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2025/2026-0801</w:t>
      </w:r>
    </w:p>
    <w:p w:rsidR="00000000" w:rsidDel="00000000" w:rsidP="00000000" w:rsidRDefault="00000000" w:rsidRPr="00000000" w14:paraId="00000003">
      <w:pPr>
        <w:pageBreakBefore w:val="0"/>
        <w:widowControl w:val="0"/>
        <w:spacing w:line="240" w:lineRule="auto"/>
        <w:jc w:val="center"/>
        <w:rPr>
          <w:rFonts w:ascii="Cambria" w:cs="Cambria" w:eastAsia="Cambria" w:hAnsi="Cambria"/>
          <w:b w:val="1"/>
          <w:bCs w:val="1"/>
          <w:i w:val="1"/>
          <w:iCs w:val="1"/>
          <w:sz w:val="36"/>
          <w:szCs w:val="36"/>
        </w:rPr>
      </w:pPr>
      <w:r w:rsidDel="00000000" w:rsidR="00000000" w:rsidRPr="00000000">
        <w:rPr>
          <w:rFonts w:ascii="Cambria" w:cs="Cambria" w:eastAsia="Cambria" w:hAnsi="Cambria"/>
          <w:b w:val="1"/>
          <w:bCs w:val="1"/>
          <w:i w:val="1"/>
          <w:iCs w:val="1"/>
          <w:sz w:val="36"/>
          <w:szCs w:val="36"/>
          <w:rtl w:val="0"/>
        </w:rPr>
        <w:t xml:space="preserve">In Support of the Arts, Music, &amp; Programming (AMP) Initiative</w:t>
      </w:r>
    </w:p>
    <w:p w:rsidR="00000000" w:rsidDel="00000000" w:rsidP="00000000" w:rsidRDefault="00000000" w:rsidRPr="00000000" w14:paraId="00000004">
      <w:pPr>
        <w:pageBreakBefore w:val="0"/>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ageBreakBefore w:val="0"/>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pageBreakBefore w:val="0"/>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Margaret Solomon (ASUC Senator)</w:t>
      </w:r>
    </w:p>
    <w:p w:rsidR="00000000" w:rsidDel="00000000" w:rsidP="00000000" w:rsidRDefault="00000000" w:rsidRPr="00000000" w14:paraId="00000007">
      <w:pPr>
        <w:pageBreakBefore w:val="0"/>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pageBreakBefore w:val="0"/>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9">
      <w:pPr>
        <w:pageBreakBefore w:val="0"/>
        <w:widowControl w:val="0"/>
        <w:spacing w:after="200" w:line="240" w:lineRule="auto"/>
        <w:rPr>
          <w:rFonts w:ascii="Cambria" w:cs="Cambria" w:eastAsia="Cambria" w:hAnsi="Cambria"/>
        </w:rPr>
      </w:pPr>
      <w:bookmarkStart w:colFirst="0" w:colLast="0" w:name="_heading=h.axxhmwtydvct" w:id="0"/>
      <w:bookmarkEnd w:id="0"/>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Student Union Programming Entertainment &amp; Recreation Board (SUPERB) Productions is the largest and only entertainment productions program on campus at UC Berkeley,</w:t>
      </w:r>
    </w:p>
    <w:p w:rsidR="00000000" w:rsidDel="00000000" w:rsidP="00000000" w:rsidRDefault="00000000" w:rsidRPr="00000000" w14:paraId="0000000A">
      <w:pPr>
        <w:pageBreakBefore w:val="0"/>
        <w:widowControl w:val="0"/>
        <w:spacing w:after="200" w:line="240" w:lineRule="auto"/>
        <w:rPr>
          <w:rFonts w:ascii="Cambria" w:cs="Cambria" w:eastAsia="Cambria" w:hAnsi="Cambria"/>
          <w:color w:val="1d2129"/>
          <w:highlight w:val="white"/>
        </w:rPr>
      </w:pPr>
      <w:bookmarkStart w:colFirst="0" w:colLast="0" w:name="_heading=h.tvzywah4hsbw" w:id="1"/>
      <w:bookmarkEnd w:id="1"/>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 SUPERB d</w:t>
      </w:r>
      <w:r w:rsidDel="00000000" w:rsidR="00000000" w:rsidRPr="00000000">
        <w:rPr>
          <w:rFonts w:ascii="Cambria" w:cs="Cambria" w:eastAsia="Cambria" w:hAnsi="Cambria"/>
          <w:color w:val="1d2129"/>
          <w:highlight w:val="white"/>
          <w:rtl w:val="0"/>
        </w:rPr>
        <w:t xml:space="preserve">edicates to providing entertainment for the campus and community through the work of ten departments: General Management, Concerts, Games, Films, Sneak Previews, Comedy, Marketing, Photography, Web and Art,</w:t>
      </w:r>
    </w:p>
    <w:p w:rsidR="00000000" w:rsidDel="00000000" w:rsidP="00000000" w:rsidRDefault="00000000" w:rsidRPr="00000000" w14:paraId="0000000B">
      <w:pPr>
        <w:pageBreakBefore w:val="0"/>
        <w:widowControl w:val="0"/>
        <w:spacing w:after="200" w:line="240" w:lineRule="auto"/>
        <w:rPr>
          <w:rFonts w:ascii="Cambria" w:cs="Cambria" w:eastAsia="Cambria" w:hAnsi="Cambria"/>
          <w:color w:val="1d2129"/>
          <w:highlight w:val="white"/>
        </w:rPr>
      </w:pPr>
      <w:bookmarkStart w:colFirst="0" w:colLast="0" w:name="_heading=h.vgbj22ki5pfr" w:id="2"/>
      <w:bookmarkEnd w:id="2"/>
      <w:r w:rsidDel="00000000" w:rsidR="00000000" w:rsidRPr="00000000">
        <w:rPr>
          <w:rFonts w:ascii="Cambria" w:cs="Cambria" w:eastAsia="Cambria" w:hAnsi="Cambria"/>
          <w:b w:val="1"/>
          <w:bCs w:val="1"/>
          <w:color w:val="1d2129"/>
          <w:highlight w:val="white"/>
          <w:rtl w:val="0"/>
        </w:rPr>
        <w:t xml:space="preserve">WHEREAS, </w:t>
      </w:r>
      <w:r w:rsidDel="00000000" w:rsidR="00000000" w:rsidRPr="00000000">
        <w:rPr>
          <w:rFonts w:ascii="Cambria" w:cs="Cambria" w:eastAsia="Cambria" w:hAnsi="Cambria"/>
          <w:color w:val="1d2129"/>
          <w:highlight w:val="white"/>
          <w:rtl w:val="0"/>
        </w:rPr>
        <w:t xml:space="preserve">SUPERB strives to provide low-cost and high-quality shows that both thrill and engage UC Berkeley students and surrounding Bay Area residents, </w:t>
      </w:r>
    </w:p>
    <w:p w:rsidR="00000000" w:rsidDel="00000000" w:rsidP="00000000" w:rsidRDefault="00000000" w:rsidRPr="00000000" w14:paraId="0000000C">
      <w:pPr>
        <w:pageBreakBefore w:val="0"/>
        <w:widowControl w:val="0"/>
        <w:spacing w:after="200" w:line="240" w:lineRule="auto"/>
        <w:rPr>
          <w:rFonts w:ascii="Cambria" w:cs="Cambria" w:eastAsia="Cambria" w:hAnsi="Cambria"/>
        </w:rPr>
      </w:pPr>
      <w:bookmarkStart w:colFirst="0" w:colLast="0" w:name="_heading=h.t2tkmqblybic" w:id="3"/>
      <w:bookmarkEnd w:id="3"/>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SUPERB Productions is allocated </w:t>
      </w:r>
      <w:r w:rsidDel="00000000" w:rsidR="00000000" w:rsidRPr="00000000">
        <w:rPr>
          <w:color w:val="222222"/>
          <w:highlight w:val="white"/>
          <w:rtl w:val="0"/>
        </w:rPr>
        <w:t xml:space="preserve"> </w:t>
      </w:r>
      <w:r w:rsidDel="00000000" w:rsidR="00000000" w:rsidRPr="00000000">
        <w:rPr>
          <w:rFonts w:ascii="Cambria" w:cs="Cambria" w:eastAsia="Cambria" w:hAnsi="Cambria"/>
          <w:color w:val="222222"/>
          <w:highlight w:val="white"/>
          <w:rtl w:val="0"/>
        </w:rPr>
        <w:t xml:space="preserve">$283,102.27</w:t>
      </w:r>
      <w:r w:rsidDel="00000000" w:rsidR="00000000" w:rsidRPr="00000000">
        <w:rPr>
          <w:color w:val="222222"/>
          <w:highlight w:val="white"/>
          <w:rtl w:val="0"/>
        </w:rPr>
        <w:t xml:space="preserve"> </w:t>
      </w:r>
      <w:r w:rsidDel="00000000" w:rsidR="00000000" w:rsidRPr="00000000">
        <w:rPr>
          <w:rFonts w:ascii="Cambria" w:cs="Cambria" w:eastAsia="Cambria" w:hAnsi="Cambria"/>
          <w:rtl w:val="0"/>
        </w:rPr>
        <w:t xml:space="preserve">annually to prepare, manage, and execute over 100 events including concerts, films, comedy shows, and more, </w:t>
      </w:r>
    </w:p>
    <w:p w:rsidR="00000000" w:rsidDel="00000000" w:rsidP="00000000" w:rsidRDefault="00000000" w:rsidRPr="00000000" w14:paraId="0000000D">
      <w:pPr>
        <w:pageBreakBefore w:val="0"/>
        <w:widowControl w:val="0"/>
        <w:spacing w:after="200" w:line="240" w:lineRule="auto"/>
        <w:rPr>
          <w:rFonts w:ascii="Cambria" w:cs="Cambria" w:eastAsia="Cambria" w:hAnsi="Cambria"/>
          <w:strike w:val="1"/>
        </w:rPr>
      </w:pPr>
      <w:bookmarkStart w:colFirst="0" w:colLast="0" w:name="_heading=h.u29z5xhyu9lc" w:id="4"/>
      <w:bookmarkEnd w:id="4"/>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title of this proposition shall be “The Arts, Music, and Programming (AMP) Initiative” and the proposition question shall be: </w:t>
      </w:r>
      <w:r w:rsidDel="00000000" w:rsidR="00000000" w:rsidRPr="00000000">
        <w:rPr>
          <w:rtl w:val="0"/>
        </w:rPr>
      </w:r>
    </w:p>
    <w:p w:rsidR="00000000" w:rsidDel="00000000" w:rsidP="00000000" w:rsidRDefault="00000000" w:rsidRPr="00000000" w14:paraId="0000000E">
      <w:pPr>
        <w:pageBreakBefore w:val="0"/>
        <w:widowControl w:val="0"/>
        <w:spacing w:after="200" w:line="240" w:lineRule="auto"/>
        <w:ind w:left="0" w:firstLine="0"/>
        <w:rPr>
          <w:rFonts w:ascii="Cambria" w:cs="Cambria" w:eastAsia="Cambria" w:hAnsi="Cambria"/>
        </w:rPr>
      </w:pPr>
      <w:bookmarkStart w:colFirst="0" w:colLast="0" w:name="_heading=h.bqybi4b8g8ki" w:id="5"/>
      <w:bookmarkEnd w:id="5"/>
      <w:r w:rsidDel="00000000" w:rsidR="00000000" w:rsidRPr="00000000">
        <w:rPr>
          <w:rFonts w:ascii="Cambria" w:cs="Cambria" w:eastAsia="Cambria" w:hAnsi="Cambria"/>
          <w:rtl w:val="0"/>
        </w:rPr>
        <w:t xml:space="preserve">“The Arts, Music, and Programming (AMP) Initiative is a student-led referendum created to finance ASUC SUPERB, UC Berkeley’s programming, entertainment and recreation board, which strives to provide undergraduate students with entertainment and exposure to the arts, including, (but not limited to), concerts, guest speakers, movie screenings, and comedy events. The AMP Initiative seeks to enhance both the student life and culture of UC Berkeley by maximizing ASUC SUPERB’s capacity to provide the broader campus community with its services.The Arts, Music, and Programming Initiative (“AMP Initiative”) was a student-launched referendum to increase the ASUC Fee by six dollars ($6.00) per undergraduate student per semester beginning in the 2018-2019 academic year. This year, we are proposing to increase the ASUC Fee by $8.00 from $34.00 to $42.00 per undergraduate student per semester to more effectively support our members, performers, and the broader student community in providing high-caliber events throughout the year. </w:t>
      </w:r>
    </w:p>
    <w:p w:rsidR="00000000" w:rsidDel="00000000" w:rsidP="00000000" w:rsidRDefault="00000000" w:rsidRPr="00000000" w14:paraId="0000000F">
      <w:pPr>
        <w:pageBreakBefore w:val="0"/>
        <w:widowControl w:val="0"/>
        <w:spacing w:after="200" w:line="240" w:lineRule="auto"/>
        <w:ind w:left="0" w:firstLine="0"/>
        <w:rPr>
          <w:rFonts w:ascii="Cambria" w:cs="Cambria" w:eastAsia="Cambria" w:hAnsi="Cambria"/>
        </w:rPr>
      </w:pPr>
      <w:bookmarkStart w:colFirst="0" w:colLast="0" w:name="_heading=h.ogi1ttgj1oz9" w:id="6"/>
      <w:bookmarkEnd w:id="6"/>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proposition shall be a binding student fee; and, </w:t>
      </w:r>
    </w:p>
    <w:p w:rsidR="00000000" w:rsidDel="00000000" w:rsidP="00000000" w:rsidRDefault="00000000" w:rsidRPr="00000000" w14:paraId="00000010">
      <w:pPr>
        <w:pageBreakBefore w:val="0"/>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primary proponent is Blusette Miller; and, </w:t>
      </w:r>
    </w:p>
    <w:p w:rsidR="00000000" w:rsidDel="00000000" w:rsidP="00000000" w:rsidRDefault="00000000" w:rsidRPr="00000000" w14:paraId="00000011">
      <w:pPr>
        <w:pageBreakBefore w:val="0"/>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Senate of the Associated Students of the University of California officially endorses this proposition and resolves to place it on the ballot pursuant to ASUCBL 4302. The exact title and wording of this proposition shall be subject to certification, and if need be, adjustment by the Elections Council pursuant to ASUCBL 4302.</w:t>
      </w:r>
    </w:p>
    <w:p w:rsidR="00000000" w:rsidDel="00000000" w:rsidP="00000000" w:rsidRDefault="00000000" w:rsidRPr="00000000" w14:paraId="00000012">
      <w:pPr>
        <w:pageBreakBefore w:val="0"/>
        <w:widowControl w:val="0"/>
        <w:spacing w:after="200" w:line="240" w:lineRule="auto"/>
        <w:ind w:left="0" w:firstLine="0"/>
        <w:rPr>
          <w:rFonts w:ascii="Cambria" w:cs="Cambria" w:eastAsia="Cambria" w:hAnsi="Cambria"/>
        </w:rPr>
      </w:pPr>
      <w:r w:rsidDel="00000000" w:rsidR="00000000" w:rsidRPr="00000000">
        <w:br w:type="page"/>
      </w:r>
      <w:r w:rsidDel="00000000" w:rsidR="00000000" w:rsidRPr="00000000">
        <w:rPr>
          <w:rtl w:val="0"/>
        </w:rPr>
      </w:r>
    </w:p>
    <w:p w:rsidR="00000000" w:rsidDel="00000000" w:rsidP="00000000" w:rsidRDefault="00000000" w:rsidRPr="00000000" w14:paraId="00000013">
      <w:pPr>
        <w:pageBreakBefore w:val="0"/>
        <w:widowControl w:val="0"/>
        <w:spacing w:after="200" w:line="240" w:lineRule="auto"/>
        <w:ind w:left="0" w:firstLine="0"/>
        <w:jc w:val="center"/>
        <w:rPr>
          <w:rFonts w:ascii="Cambria" w:cs="Cambria" w:eastAsia="Cambria" w:hAnsi="Cambria"/>
        </w:rPr>
      </w:pPr>
      <w:r w:rsidDel="00000000" w:rsidR="00000000" w:rsidRPr="00000000">
        <w:rPr>
          <w:rFonts w:ascii="Cambria" w:cs="Cambria" w:eastAsia="Cambria" w:hAnsi="Cambria"/>
          <w:b w:val="1"/>
          <w:bCs w:val="1"/>
          <w:rtl w:val="0"/>
        </w:rPr>
        <w:t xml:space="preserve">Appendix A</w:t>
      </w:r>
      <w:r w:rsidDel="00000000" w:rsidR="00000000" w:rsidRPr="00000000">
        <w:rPr>
          <w:rtl w:val="0"/>
        </w:rPr>
      </w:r>
    </w:p>
    <w:p w:rsidR="00000000" w:rsidDel="00000000" w:rsidP="00000000" w:rsidRDefault="00000000" w:rsidRPr="00000000" w14:paraId="00000014">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Arts, Music, and Programming Initiative (AMP Initiative)</w:t>
      </w:r>
    </w:p>
    <w:p w:rsidR="00000000" w:rsidDel="00000000" w:rsidP="00000000" w:rsidRDefault="00000000" w:rsidRPr="00000000" w14:paraId="00000015">
      <w:pPr>
        <w:spacing w:line="276" w:lineRule="auto"/>
        <w:rPr>
          <w:rFonts w:ascii="Century Schoolbook" w:cs="Century Schoolbook" w:eastAsia="Century Schoolbook" w:hAnsi="Century Schoolbook"/>
          <w:i w:val="1"/>
          <w:iCs w:val="1"/>
        </w:rPr>
      </w:pPr>
      <w:r w:rsidDel="00000000" w:rsidR="00000000" w:rsidRPr="00000000">
        <w:rPr>
          <w:rFonts w:ascii="Century Schoolbook" w:cs="Century Schoolbook" w:eastAsia="Century Schoolbook" w:hAnsi="Century Schoolbook"/>
          <w:i w:val="1"/>
          <w:iCs w:val="1"/>
          <w:rtl w:val="0"/>
        </w:rPr>
        <w:t xml:space="preserve">Student Activities Fee Referendum</w:t>
      </w:r>
    </w:p>
    <w:p w:rsidR="00000000" w:rsidDel="00000000" w:rsidP="00000000" w:rsidRDefault="00000000" w:rsidRPr="00000000" w14:paraId="00000016">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17">
      <w:pPr>
        <w:numPr>
          <w:ilvl w:val="0"/>
          <w:numId w:val="4"/>
        </w:numPr>
        <w:spacing w:line="276" w:lineRule="auto"/>
        <w:ind w:left="720" w:hanging="360"/>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Purpose of the AMP Initiative</w:t>
      </w:r>
    </w:p>
    <w:p w:rsidR="00000000" w:rsidDel="00000000" w:rsidP="00000000" w:rsidRDefault="00000000" w:rsidRPr="00000000" w14:paraId="00000018">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19">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Arts, Music, and Programming Initiative (“AMP Initiative”) was a student-launched referendum to increase the ASUC Fee by six dollars ($6.00) per undergraduate student per semester beginning in the 2018-2019 academic year. This year, we are proposing to increase the ASUC Fee by $8.00 from $34.00 to $42.00 per undergraduate student per semester to more effectively support our members, performers, and the broader student community in providing high-caliber events throughout the year. This fee increase will continue to provide ASUC Student Union Programming, Entertainment, and Recreation Board (“SUPERB”) at UC Berkeley with the financial leverage it needs to accomplish its mission of bringing entertainment and enrichment to Cal students. </w:t>
      </w:r>
    </w:p>
    <w:p w:rsidR="00000000" w:rsidDel="00000000" w:rsidP="00000000" w:rsidRDefault="00000000" w:rsidRPr="00000000" w14:paraId="0000001A">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One-third of the fee increase will be allocated to financial aid; one dollar ($1.00) of the increase will be allocated to ASUC Berkeley Student Media (“BSM”) to support its mission of providing students with access to high-quality media production equipment; the remainder of the increase will be explicitly allocated to fund ASUC SUPERB. The increase will </w:t>
      </w:r>
      <w:r w:rsidDel="00000000" w:rsidR="00000000" w:rsidRPr="00000000">
        <w:rPr>
          <w:rFonts w:ascii="Century Schoolbook" w:cs="Century Schoolbook" w:eastAsia="Century Schoolbook" w:hAnsi="Century Schoolbook"/>
          <w:u w:val="single"/>
          <w:rtl w:val="0"/>
        </w:rPr>
        <w:t xml:space="preserve">not</w:t>
      </w:r>
      <w:r w:rsidDel="00000000" w:rsidR="00000000" w:rsidRPr="00000000">
        <w:rPr>
          <w:rFonts w:ascii="Century Schoolbook" w:cs="Century Schoolbook" w:eastAsia="Century Schoolbook" w:hAnsi="Century Schoolbook"/>
          <w:rtl w:val="0"/>
        </w:rPr>
        <w:t xml:space="preserve"> apply to summer session students who will continue to be subject to a $3.00 fee. Additionally, the increase will </w:t>
      </w:r>
      <w:r w:rsidDel="00000000" w:rsidR="00000000" w:rsidRPr="00000000">
        <w:rPr>
          <w:rFonts w:ascii="Century Schoolbook" w:cs="Century Schoolbook" w:eastAsia="Century Schoolbook" w:hAnsi="Century Schoolbook"/>
          <w:u w:val="single"/>
          <w:rtl w:val="0"/>
        </w:rPr>
        <w:t xml:space="preserve">not</w:t>
      </w:r>
      <w:r w:rsidDel="00000000" w:rsidR="00000000" w:rsidRPr="00000000">
        <w:rPr>
          <w:rFonts w:ascii="Century Schoolbook" w:cs="Century Schoolbook" w:eastAsia="Century Schoolbook" w:hAnsi="Century Schoolbook"/>
          <w:rtl w:val="0"/>
        </w:rPr>
        <w:t xml:space="preserve"> apply to graduate students. </w:t>
      </w:r>
    </w:p>
    <w:p w:rsidR="00000000" w:rsidDel="00000000" w:rsidP="00000000" w:rsidRDefault="00000000" w:rsidRPr="00000000" w14:paraId="0000001B">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AMP Initiative is geared towards enhancing the breadth of student life and culture of UC Berkeley with events designed to provide students with opportunities in engaging in a positive academic and social-life balance. We strive to achieve this mission by providing entertainment and social outings for all undergraduate students, and increasing awareness and exposure of artists from traditionally underrepresented backgrounds to a further extent. Funding generated by the AMP initiative will allow ASUC SUPERB to provide programming that meets the rising demand of the student body for bigger events and higher-profile artists and performers. With SUPERB’s current ASUC-allocated budget and increasing production costs, SUPERB is unable to provide large-scale events that reach the broader campus community while maintaining the frequency and diversity of our existing programming. With a lack of funding and rising costs of production and talent, there is an urgent need for financial support for the purpose and sustainability of the program. Partnering with various student organizations including African AASD (African American Student Development Office), CLSD (Chicanx Latinx Student Development), EAVP (External Affairs Vice President), and ASUC VoteCo (Associated Students of the University of California Vote Coalition), SUPERB actively connects students and their organizations to accessible programming that allows the students to foster a better sense of community. The portion of the funding that would go to BSM would support the creation of diverse student media at UC Berkeley. Media production equipment is costly, and financially inaccessible to most students. By providing no-cost access to media production equipment, BSM provides creative opportunities to students who may not have the financial means to produce such media on their own. As an entire UC system, UC Berkeley is one of the most underfunded when it comes to student entertainment, programming and recreation. Consequently, it is hardly feasible to continue bridging such communities at an effective level, thus pressing a critical need for financial allocation.</w:t>
      </w:r>
    </w:p>
    <w:p w:rsidR="00000000" w:rsidDel="00000000" w:rsidP="00000000" w:rsidRDefault="00000000" w:rsidRPr="00000000" w14:paraId="0000001C">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1D">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1E">
      <w:pPr>
        <w:spacing w:line="276"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II. </w:t>
        <w:tab/>
        <w:t xml:space="preserve">About ASUC SUPERB</w:t>
      </w:r>
    </w:p>
    <w:p w:rsidR="00000000" w:rsidDel="00000000" w:rsidP="00000000" w:rsidRDefault="00000000" w:rsidRPr="00000000" w14:paraId="0000001F">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20">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ASUC SUPERB was founded in 1964 and is a student-run program of the ASUC that is responsible for planning and executing free or highly-subsidized entertainment programming for all students at the University of California, Berkeley. SUPERB hosts a wide variety of accessible and engaging entertainment events including concerts, comedy shows, games, films, and sneak previews. The diversity of this programming allows SUPERB to cater to many different demographics of students and their assorted interests, while still maintaining several larger events that have broader appeal. The funding generated by the AMP Initiative fee increase would increase the quality, effectiveness, and reach of our events, ultimately improving the extra-curricular experience of the student body. </w:t>
      </w:r>
    </w:p>
    <w:p w:rsidR="00000000" w:rsidDel="00000000" w:rsidP="00000000" w:rsidRDefault="00000000" w:rsidRPr="00000000" w14:paraId="00000021">
      <w:pPr>
        <w:spacing w:line="276" w:lineRule="auto"/>
        <w:ind w:firstLine="720"/>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22">
      <w:pPr>
        <w:spacing w:line="276"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III. About ASUC Berkeley Student Media</w:t>
      </w:r>
    </w:p>
    <w:p w:rsidR="00000000" w:rsidDel="00000000" w:rsidP="00000000" w:rsidRDefault="00000000" w:rsidRPr="00000000" w14:paraId="00000023">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24">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ab/>
        <w:t xml:space="preserve">ASUC Berkeley Student Media (“BSM”) was chartered in Spring 2024, formally merging the Publications &amp; Media Board and the Publications &amp; Media Center. Since then, BSM has been a student-run program of the ASUC that provides free access to media production equipment and a professional photography studio for all students at the University of California, Berkeley. As the only organization on campus that provides free media production equipment regardless of major, year, or financial ability, BSM aids students from various disciplines and backgrounds in creating diverse media. The funding generated by the AMP Initiative fee increase would allow Berkeley Student Media to increase the quality and volume of equipment in our inventory, giving all students greater access to professional media equipment. Additionally, this funding would allow us to increase our open hours, guaranteeing further accessibility to our equipment and studio. This initiative would ultimately create a more diverse, equitable, and complete creative environment at the University of California, Berkeley.</w:t>
      </w:r>
    </w:p>
    <w:p w:rsidR="00000000" w:rsidDel="00000000" w:rsidP="00000000" w:rsidRDefault="00000000" w:rsidRPr="00000000" w14:paraId="00000025">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26">
      <w:pPr>
        <w:spacing w:line="276"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IV. </w:t>
        <w:tab/>
        <w:t xml:space="preserve">Background Information</w:t>
      </w:r>
    </w:p>
    <w:p w:rsidR="00000000" w:rsidDel="00000000" w:rsidP="00000000" w:rsidRDefault="00000000" w:rsidRPr="00000000" w14:paraId="00000027">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current $34.00 per student (per semester) ASUC student activities fee supports student organizations, student life activities, concerts, public speakers, publications, community outreach, student services, activities for students, and other student-centered programs–all of which further the educational mission of the University. Based on the Fall 2025 enrollment of 33,070 undergraduate students, SUPERB currently receives $4.33 per undergraduate student each semester (after return-to-aid) from the previous AMP Initiative fee increase in 2018 and even though this has been adjusted to account for inflation within the last decade, due to recent circumstances (primarily entertainment pricing inflation), we have not been able to meet student demands for entertainment.</w:t>
      </w:r>
    </w:p>
    <w:p w:rsidR="00000000" w:rsidDel="00000000" w:rsidP="00000000" w:rsidRDefault="00000000" w:rsidRPr="00000000" w14:paraId="00000028">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29">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2A">
      <w:pPr>
        <w:spacing w:line="276"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V. </w:t>
        <w:tab/>
        <w:t xml:space="preserve">Alternative Funding and Its Shortcomings</w:t>
      </w:r>
    </w:p>
    <w:p w:rsidR="00000000" w:rsidDel="00000000" w:rsidP="00000000" w:rsidRDefault="00000000" w:rsidRPr="00000000" w14:paraId="0000002B">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2C">
      <w:pPr>
        <w:spacing w:line="276" w:lineRule="auto"/>
        <w:ind w:firstLine="720"/>
        <w:rPr/>
      </w:pPr>
      <w:r w:rsidDel="00000000" w:rsidR="00000000" w:rsidRPr="00000000">
        <w:rPr>
          <w:rFonts w:ascii="Century Schoolbook" w:cs="Century Schoolbook" w:eastAsia="Century Schoolbook" w:hAnsi="Century Schoolbook"/>
          <w:rtl w:val="0"/>
        </w:rPr>
        <w:t xml:space="preserve">SUPERB has pursued alternative funding via university grants and allocations from other campus departments (e.g. New Student Services, Chicanx Latinx Student Development) in addition to outside sponsorships. When awarded sponsorships or outside funding, we have been able to execute successful large-scale events. For example, a major portion of our Fall 2024 “Votechella” concert, featuring The Dare, was funded by the ASUC Vote Coalition.  Additionally, our Banda La Leal concert in Fall of 2025 was partially funded by CLSD. While SUPERB is grateful to have received this additional funding in recent years, this has not proven to be a sustainable path for long-term funding, as the grants and allocations we have received have always been on a non-continual basis and are in no way guaranteed. Consequently, because these grants are given on a one-time basis,we’ve had to turn down guests such as the comedian, Ziwe and have been unable to compete with current demands for musical artists due to these budget constraints. Given these circumstances, a fee increase is the most cost-effective and sustainable option to provide students with the increased entertainment they desire, while maintaining our objectives of fostering community engagement through providing low-cost entertainment.</w:t>
      </w:r>
      <w:r w:rsidDel="00000000" w:rsidR="00000000" w:rsidRPr="00000000">
        <w:rPr>
          <w:rtl w:val="0"/>
        </w:rPr>
      </w:r>
    </w:p>
    <w:p w:rsidR="00000000" w:rsidDel="00000000" w:rsidP="00000000" w:rsidRDefault="00000000" w:rsidRPr="00000000" w14:paraId="0000002D">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  </w:t>
      </w:r>
    </w:p>
    <w:p w:rsidR="00000000" w:rsidDel="00000000" w:rsidP="00000000" w:rsidRDefault="00000000" w:rsidRPr="00000000" w14:paraId="0000002E">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2F">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bCs w:val="1"/>
          <w:rtl w:val="0"/>
        </w:rPr>
        <w:t xml:space="preserve">VI. </w:t>
        <w:tab/>
        <w:t xml:space="preserve">Breakdown of the Fee</w:t>
      </w:r>
      <w:r w:rsidDel="00000000" w:rsidR="00000000" w:rsidRPr="00000000">
        <w:rPr>
          <w:rtl w:val="0"/>
        </w:rPr>
      </w:r>
    </w:p>
    <w:p w:rsidR="00000000" w:rsidDel="00000000" w:rsidP="00000000" w:rsidRDefault="00000000" w:rsidRPr="00000000" w14:paraId="00000030">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31">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fee will not be assessed for summer sessions students. The fee will first be collected in Fall 2026 and will be collected each Fall and Spring semester until Spring 2036. Like the original AMP Initiative fee increase, this increase will escalate each year according to SF CPI. In accordance with campus policy, one-third of the fee increase will be returned to financial aid to help offset the cost of this fee for students who are eligible for financial aid. Alongside this, one dollar ($1.00) per student of the fee will go towards Berkeley Student Media (BSM). This portion of the fee will go directly to student staff positions to ensure service consistency. Further, this funding will be used to support the modernization of equipment for our media checkout program, ensuring that all students have access to high-quality, dependable equipment. </w:t>
      </w:r>
    </w:p>
    <w:p w:rsidR="00000000" w:rsidDel="00000000" w:rsidP="00000000" w:rsidRDefault="00000000" w:rsidRPr="00000000" w14:paraId="00000032">
      <w:pPr>
        <w:spacing w:line="276" w:lineRule="auto"/>
        <w:ind w:firstLine="720"/>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33">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remainder of the fee increase will go towards SUPERB to improve on-campus entertainment programming</w:t>
      </w:r>
      <w:r w:rsidDel="00000000" w:rsidR="00000000" w:rsidRPr="00000000">
        <w:rPr>
          <w:rtl w:val="0"/>
        </w:rPr>
        <w:t xml:space="preserve">     </w:t>
      </w:r>
      <w:r w:rsidDel="00000000" w:rsidR="00000000" w:rsidRPr="00000000">
        <w:rPr>
          <w:rFonts w:ascii="Century Schoolbook" w:cs="Century Schoolbook" w:eastAsia="Century Schoolbook" w:hAnsi="Century Schoolbook"/>
          <w:rtl w:val="0"/>
        </w:rPr>
        <w:t xml:space="preserve">. It will be allocated to the 9 departments of SUPERB in support of university-wide programming, such as concerts, comedy shows, films, sneak previews, game nights, trivia nights, art showcases, etc.</w:t>
      </w:r>
    </w:p>
    <w:p w:rsidR="00000000" w:rsidDel="00000000" w:rsidP="00000000" w:rsidRDefault="00000000" w:rsidRPr="00000000" w14:paraId="00000034">
      <w:pPr>
        <w:spacing w:line="276" w:lineRule="auto"/>
        <w:ind w:firstLine="720"/>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35">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portion of the student fee allocated to financial aid is subject to the financial aid policies and procedures of the University. The portion allocated to the ASUC will be subject to ASUC regulations, outlined in the ASUC Constitution and Bylaws and in compliance with campus and system wide policy, and shall be administered by the ASUC Senate. </w:t>
      </w:r>
    </w:p>
    <w:p w:rsidR="00000000" w:rsidDel="00000000" w:rsidP="00000000" w:rsidRDefault="00000000" w:rsidRPr="00000000" w14:paraId="00000036">
      <w:pPr>
        <w:spacing w:line="276" w:lineRule="auto"/>
        <w:ind w:firstLine="720"/>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37">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If this fee is to pass, it will have a sunset date of ten academic school years after its implementation. Thus, the funding for the AMP Initiative would terminate after the Spring of academic year 2035-2036. </w:t>
      </w:r>
    </w:p>
    <w:p w:rsidR="00000000" w:rsidDel="00000000" w:rsidP="00000000" w:rsidRDefault="00000000" w:rsidRPr="00000000" w14:paraId="00000038">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39">
      <w:pPr>
        <w:spacing w:line="276"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VII. </w:t>
        <w:tab/>
        <w:t xml:space="preserve">Breakdown of ASUC SUPERB’s Allocation by Department</w:t>
      </w:r>
    </w:p>
    <w:p w:rsidR="00000000" w:rsidDel="00000000" w:rsidP="00000000" w:rsidRDefault="00000000" w:rsidRPr="00000000" w14:paraId="0000003A">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3B">
      <w:pPr>
        <w:spacing w:line="276" w:lineRule="auto"/>
        <w:rPr>
          <w:rFonts w:ascii="Century Schoolbook" w:cs="Century Schoolbook" w:eastAsia="Century Schoolbook" w:hAnsi="Century Schoolbook"/>
          <w:sz w:val="24"/>
          <w:szCs w:val="24"/>
        </w:rPr>
      </w:pPr>
      <w:r w:rsidDel="00000000" w:rsidR="00000000" w:rsidRPr="00000000">
        <w:rPr>
          <w:rFonts w:ascii="Century Schoolbook" w:cs="Century Schoolbook" w:eastAsia="Century Schoolbook" w:hAnsi="Century Schoolbook"/>
          <w:sz w:val="24"/>
          <w:szCs w:val="24"/>
          <w:rtl w:val="0"/>
        </w:rPr>
        <w:t xml:space="preserve">By the year 2026-2027, this fee increase will give SUPERB a guaranteed yearly budget of roughly $573,214 ($286,607 per semester) assuming a total enrollment of 33,070. The following tables represent </w:t>
      </w:r>
      <w:r w:rsidDel="00000000" w:rsidR="00000000" w:rsidRPr="00000000">
        <w:rPr>
          <w:rFonts w:ascii="Century Schoolbook" w:cs="Century Schoolbook" w:eastAsia="Century Schoolbook" w:hAnsi="Century Schoolbook"/>
          <w:b w:val="1"/>
          <w:bCs w:val="1"/>
          <w:sz w:val="24"/>
          <w:szCs w:val="24"/>
          <w:u w:val="single"/>
          <w:rtl w:val="0"/>
        </w:rPr>
        <w:t xml:space="preserve">an example</w:t>
      </w:r>
      <w:r w:rsidDel="00000000" w:rsidR="00000000" w:rsidRPr="00000000">
        <w:rPr>
          <w:rFonts w:ascii="Century Schoolbook" w:cs="Century Schoolbook" w:eastAsia="Century Schoolbook" w:hAnsi="Century Schoolbook"/>
          <w:sz w:val="24"/>
          <w:szCs w:val="24"/>
          <w:rtl w:val="0"/>
        </w:rPr>
        <w:t xml:space="preserve"> of a way in which SUPERB could utilize the increased funding; these allocations are subject to change. </w:t>
      </w:r>
    </w:p>
    <w:p w:rsidR="00000000" w:rsidDel="00000000" w:rsidP="00000000" w:rsidRDefault="00000000" w:rsidRPr="00000000" w14:paraId="0000003C">
      <w:pPr>
        <w:spacing w:line="276" w:lineRule="auto"/>
        <w:rPr>
          <w:rFonts w:ascii="Century Schoolbook" w:cs="Century Schoolbook" w:eastAsia="Century Schoolbook" w:hAnsi="Century Schoolbook"/>
          <w:highlight w:val="yellow"/>
        </w:rPr>
      </w:pPr>
      <w:r w:rsidDel="00000000" w:rsidR="00000000" w:rsidRPr="00000000">
        <w:rPr>
          <w:rtl w:val="0"/>
        </w:rPr>
      </w:r>
    </w:p>
    <w:p w:rsidR="00000000" w:rsidDel="00000000" w:rsidP="00000000" w:rsidRDefault="00000000" w:rsidRPr="00000000" w14:paraId="0000003D">
      <w:pPr>
        <w:spacing w:line="276" w:lineRule="auto"/>
        <w:rPr>
          <w:rFonts w:ascii="Century Schoolbook" w:cs="Century Schoolbook" w:eastAsia="Century Schoolbook" w:hAnsi="Century Schoolbook"/>
          <w:i w:val="1"/>
          <w:iCs w:val="1"/>
        </w:rPr>
      </w:pPr>
      <w:r w:rsidDel="00000000" w:rsidR="00000000" w:rsidRPr="00000000">
        <w:rPr>
          <w:rFonts w:ascii="Century Schoolbook" w:cs="Century Schoolbook" w:eastAsia="Century Schoolbook" w:hAnsi="Century Schoolbook"/>
          <w:i w:val="1"/>
          <w:iCs w:val="1"/>
          <w:rtl w:val="0"/>
        </w:rPr>
        <w:t xml:space="preserve">Figure 2 (Departmental Budget Allocations)</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3E">
            <w:pPr>
              <w:widowControl w:val="0"/>
              <w:spacing w:line="240"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Department: Concerts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0">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Existing Budget</w:t>
            </w:r>
          </w:p>
        </w:tc>
        <w:tc>
          <w:tcP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$82,000/ FA25 (plus an additional 47k+ of sponsorships &amp; having to get them out of a deficit)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Proposed Budget (with Fee) </w:t>
            </w:r>
          </w:p>
        </w:tc>
        <w:tc>
          <w:tcPr>
            <w:tcMar>
              <w:top w:w="100.0" w:type="dxa"/>
              <w:left w:w="100.0" w:type="dxa"/>
              <w:bottom w:w="100.0" w:type="dxa"/>
              <w:right w:w="100.0" w:type="dxa"/>
            </w:tcMar>
          </w:tcPr>
          <w:p w:rsidR="00000000" w:rsidDel="00000000" w:rsidP="00000000" w:rsidRDefault="00000000" w:rsidRPr="00000000" w14:paraId="00000043">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$160,000/semester (55.83% of new budget)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Expanded and New Programming</w:t>
            </w:r>
          </w:p>
        </w:tc>
        <w:tc>
          <w:tcP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This new budget will allow us to host larger, more popular, more frequent, and better produced shows each semester as a part of our standard programming. This would be in addition to our semesterly Last Day of Class Concerts and Black History Month Concert (funded in partnership with AASD)/ other cultural club concerts and annual Cal Day Concert . We also set aside extra funds for the Cal Day concert within our budget, which we plan to use ~$40,000+ for in this proposed budget. Concerts see huge turnouts when they have been able to spend more money (ex. Post-covid rollover) and could meet student demand for bigger name artists.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Example of Past Concert Expenses</w:t>
            </w:r>
          </w:p>
        </w:tc>
        <w:tc>
          <w:tcPr>
            <w:tcMar>
              <w:top w:w="100.0" w:type="dxa"/>
              <w:left w:w="100.0" w:type="dxa"/>
              <w:bottom w:w="100.0" w:type="dxa"/>
              <w:right w:w="100.0" w:type="dxa"/>
            </w:tcMar>
          </w:tcPr>
          <w:p w:rsidR="00000000" w:rsidDel="00000000" w:rsidP="00000000" w:rsidRDefault="00000000" w:rsidRPr="00000000" w14:paraId="00000047">
            <w:pPr>
              <w:widowControl w:val="0"/>
              <w:numPr>
                <w:ilvl w:val="0"/>
                <w:numId w:val="2"/>
              </w:numPr>
              <w:spacing w:line="240" w:lineRule="auto"/>
              <w:ind w:left="720" w:hanging="36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Welcome Week: ~$30,395; ~700 attendees </w:t>
            </w:r>
          </w:p>
          <w:p w:rsidR="00000000" w:rsidDel="00000000" w:rsidP="00000000" w:rsidRDefault="00000000" w:rsidRPr="00000000" w14:paraId="00000048">
            <w:pPr>
              <w:widowControl w:val="0"/>
              <w:numPr>
                <w:ilvl w:val="0"/>
                <w:numId w:val="2"/>
              </w:numPr>
              <w:spacing w:line="240" w:lineRule="auto"/>
              <w:ind w:left="720" w:hanging="36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CLSD Mercadito Collab: ~$7,350; ~450/500 attendees</w:t>
            </w:r>
          </w:p>
          <w:p w:rsidR="00000000" w:rsidDel="00000000" w:rsidP="00000000" w:rsidRDefault="00000000" w:rsidRPr="00000000" w14:paraId="00000049">
            <w:pPr>
              <w:widowControl w:val="0"/>
              <w:numPr>
                <w:ilvl w:val="0"/>
                <w:numId w:val="2"/>
              </w:numPr>
              <w:spacing w:line="240" w:lineRule="auto"/>
              <w:ind w:left="720" w:hanging="36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Cal Day (Spring 2025): $40,000; ~750 attendees</w:t>
            </w:r>
          </w:p>
        </w:tc>
      </w:tr>
    </w:tbl>
    <w:p w:rsidR="00000000" w:rsidDel="00000000" w:rsidP="00000000" w:rsidRDefault="00000000" w:rsidRPr="00000000" w14:paraId="0000004A">
      <w:pPr>
        <w:spacing w:line="276" w:lineRule="auto"/>
        <w:rPr>
          <w:rFonts w:ascii="Century Schoolbook" w:cs="Century Schoolbook" w:eastAsia="Century Schoolbook" w:hAnsi="Century Schoolbook"/>
          <w:highlight w:val="yellow"/>
        </w:rPr>
      </w:pPr>
      <w:r w:rsidDel="00000000" w:rsidR="00000000" w:rsidRPr="00000000">
        <w:rPr>
          <w:rtl w:val="0"/>
        </w:rPr>
      </w:r>
    </w:p>
    <w:p w:rsidR="00000000" w:rsidDel="00000000" w:rsidP="00000000" w:rsidRDefault="00000000" w:rsidRPr="00000000" w14:paraId="0000004B">
      <w:pPr>
        <w:spacing w:line="276" w:lineRule="auto"/>
        <w:rPr>
          <w:rFonts w:ascii="Century Schoolbook" w:cs="Century Schoolbook" w:eastAsia="Century Schoolbook" w:hAnsi="Century Schoolbook"/>
          <w:highlight w:val="yellow"/>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Department: Art &amp; Design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Existing Budget</w:t>
            </w:r>
          </w:p>
        </w:tc>
        <w:tc>
          <w:tcP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$2,570/ FA25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0">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Proposed Budget (with Fee) </w:t>
            </w:r>
          </w:p>
        </w:tc>
        <w:tc>
          <w:tcP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$4,000/semester (1.40% of new budget)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Expanded and New Programming</w:t>
            </w:r>
          </w:p>
        </w:tc>
        <w:tc>
          <w:tcPr>
            <w:tcMar>
              <w:top w:w="100.0" w:type="dxa"/>
              <w:left w:w="100.0" w:type="dxa"/>
              <w:bottom w:w="100.0" w:type="dxa"/>
              <w:right w:w="100.0" w:type="dxa"/>
            </w:tcMar>
          </w:tcPr>
          <w:p w:rsidR="00000000" w:rsidDel="00000000" w:rsidP="00000000" w:rsidRDefault="00000000" w:rsidRPr="00000000" w14:paraId="00000053">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Allocating our art department this budget would allow for semesterly art showcases featuring the work of members of our art department as well as the work of artists from the student art community. It would also allow for a creation of zine for SUPERB, as well as would go towards new supplies such as new screen prints and the ability to purchase tshirts/tote bags to put art onto at our events. We also are attempting to make it so that there is limited edition merch in collaboration with A+D and whatever programming department is hosting, so it would go towards that. </w:t>
            </w:r>
          </w:p>
        </w:tc>
      </w:tr>
    </w:tbl>
    <w:p w:rsidR="00000000" w:rsidDel="00000000" w:rsidP="00000000" w:rsidRDefault="00000000" w:rsidRPr="00000000" w14:paraId="00000054">
      <w:pPr>
        <w:spacing w:line="276" w:lineRule="auto"/>
        <w:rPr>
          <w:rFonts w:ascii="Century Schoolbook" w:cs="Century Schoolbook" w:eastAsia="Century Schoolbook" w:hAnsi="Century Schoolbook"/>
          <w:highlight w:val="yellow"/>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Department: Comedy</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Existing Budget</w:t>
            </w:r>
          </w:p>
        </w:tc>
        <w:tc>
          <w:tcP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$45,402/ FA25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Proposed Budget (with Fee) </w:t>
            </w:r>
          </w:p>
        </w:tc>
        <w:tc>
          <w:tcPr>
            <w:tcMar>
              <w:top w:w="100.0" w:type="dxa"/>
              <w:left w:w="100.0" w:type="dxa"/>
              <w:bottom w:w="100.0" w:type="dxa"/>
              <w:right w:w="100.0" w:type="dxa"/>
            </w:tcMar>
          </w:tcPr>
          <w:p w:rsidR="00000000" w:rsidDel="00000000" w:rsidP="00000000" w:rsidRDefault="00000000" w:rsidRPr="00000000" w14:paraId="0000005A">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$50,000/semester (17.45% of new budget)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Expanded and New Programming</w:t>
            </w:r>
          </w:p>
        </w:tc>
        <w:tc>
          <w:tcPr>
            <w:tcMar>
              <w:top w:w="100.0" w:type="dxa"/>
              <w:left w:w="100.0" w:type="dxa"/>
              <w:bottom w:w="100.0" w:type="dxa"/>
              <w:right w:w="100.0" w:type="dxa"/>
            </w:tcMar>
          </w:tcPr>
          <w:p w:rsidR="00000000" w:rsidDel="00000000" w:rsidP="00000000" w:rsidRDefault="00000000" w:rsidRPr="00000000" w14:paraId="0000005C">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Unfortunately, turnout to our shows is highly dependent on how marketable our performers are. We want our shows to reach not only a larger audience, but a broader one as well. In order to do this, we need more funds that would allow us to bring names the student body knows and identifies with. As our fall/spring welcome week funds have been cut considerably, we’ve had to depend more and more on our own budget to bring talent.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D">
            <w:pPr>
              <w:widowControl w:val="0"/>
              <w:spacing w:line="240" w:lineRule="auto"/>
              <w:rPr>
                <w:rFonts w:ascii="Century Schoolbook" w:cs="Century Schoolbook" w:eastAsia="Century Schoolbook" w:hAnsi="Century Schoolbook"/>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E">
            <w:pPr>
              <w:widowControl w:val="0"/>
              <w:numPr>
                <w:ilvl w:val="0"/>
                <w:numId w:val="1"/>
              </w:numPr>
              <w:spacing w:line="240" w:lineRule="auto"/>
              <w:ind w:left="720" w:hanging="36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Drag Show (Fall 2024): ~$3,500; 100+ attendees</w:t>
            </w:r>
          </w:p>
          <w:p w:rsidR="00000000" w:rsidDel="00000000" w:rsidP="00000000" w:rsidRDefault="00000000" w:rsidRPr="00000000" w14:paraId="0000005F">
            <w:pPr>
              <w:widowControl w:val="0"/>
              <w:numPr>
                <w:ilvl w:val="0"/>
                <w:numId w:val="1"/>
              </w:numPr>
              <w:spacing w:line="240" w:lineRule="auto"/>
              <w:ind w:left="720" w:hanging="36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Upstairs Neighbors Podcast (Spring 2025): ~$7,600; 260+ attendees </w:t>
            </w:r>
          </w:p>
          <w:p w:rsidR="00000000" w:rsidDel="00000000" w:rsidP="00000000" w:rsidRDefault="00000000" w:rsidRPr="00000000" w14:paraId="00000060">
            <w:pPr>
              <w:widowControl w:val="0"/>
              <w:numPr>
                <w:ilvl w:val="0"/>
                <w:numId w:val="1"/>
              </w:numPr>
              <w:spacing w:line="240" w:lineRule="auto"/>
              <w:ind w:left="720" w:hanging="36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Drag Show (Fall 2025): ~$7,600; 50+ attendees </w:t>
            </w:r>
          </w:p>
        </w:tc>
      </w:tr>
    </w:tbl>
    <w:p w:rsidR="00000000" w:rsidDel="00000000" w:rsidP="00000000" w:rsidRDefault="00000000" w:rsidRPr="00000000" w14:paraId="00000061">
      <w:pPr>
        <w:spacing w:line="276" w:lineRule="auto"/>
        <w:rPr>
          <w:rFonts w:ascii="Century Schoolbook" w:cs="Century Schoolbook" w:eastAsia="Century Schoolbook" w:hAnsi="Century Schoolbook"/>
          <w:highlight w:val="yellow"/>
        </w:rPr>
      </w:pPr>
      <w:r w:rsidDel="00000000" w:rsidR="00000000" w:rsidRPr="00000000">
        <w:rPr>
          <w:rtl w:val="0"/>
        </w:rPr>
      </w:r>
    </w:p>
    <w:p w:rsidR="00000000" w:rsidDel="00000000" w:rsidP="00000000" w:rsidRDefault="00000000" w:rsidRPr="00000000" w14:paraId="00000062">
      <w:pPr>
        <w:spacing w:line="276" w:lineRule="auto"/>
        <w:rPr>
          <w:rFonts w:ascii="Century Schoolbook" w:cs="Century Schoolbook" w:eastAsia="Century Schoolbook" w:hAnsi="Century Schoolbook"/>
          <w:highlight w:val="yellow"/>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63">
            <w:pPr>
              <w:widowControl w:val="0"/>
              <w:spacing w:line="240"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Department: Games</w:t>
            </w:r>
          </w:p>
        </w:tc>
        <w:tc>
          <w:tcP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rFonts w:ascii="Century Schoolbook" w:cs="Century Schoolbook" w:eastAsia="Century Schoolbook" w:hAnsi="Century Schoolbook"/>
                <w:highlight w:val="yell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5">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Existing Budget </w:t>
            </w:r>
          </w:p>
        </w:tc>
        <w:tc>
          <w:tcP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$24,300/ FA25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7">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Proposed Budget (with fee)</w:t>
            </w:r>
          </w:p>
        </w:tc>
        <w:tc>
          <w:tcPr>
            <w:tcMar>
              <w:top w:w="100.0" w:type="dxa"/>
              <w:left w:w="100.0" w:type="dxa"/>
              <w:bottom w:w="100.0" w:type="dxa"/>
              <w:right w:w="100.0" w:type="dxa"/>
            </w:tcMar>
          </w:tcPr>
          <w:p w:rsidR="00000000" w:rsidDel="00000000" w:rsidP="00000000" w:rsidRDefault="00000000" w:rsidRPr="00000000" w14:paraId="00000068">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$25,000/semester (8.72% of new budget)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Expanded and New Programming</w:t>
            </w:r>
          </w:p>
        </w:tc>
        <w:tc>
          <w:tcP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new budget would allow for us to host more large scale trivia and game oriented events (carnivals, scavenger hunt, etc). Right now, we do about 3 events per semester of carnival, create-a-creature, and some sort of trivia, but this new budget would allow for a surplus of events and trivia to happen to promote student engagement on campus.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B">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Example of Past Games Expenses</w:t>
            </w:r>
          </w:p>
        </w:tc>
        <w:tc>
          <w:tcPr>
            <w:tcMar>
              <w:top w:w="100.0" w:type="dxa"/>
              <w:left w:w="100.0" w:type="dxa"/>
              <w:bottom w:w="100.0" w:type="dxa"/>
              <w:right w:w="100.0" w:type="dxa"/>
            </w:tcMar>
          </w:tcPr>
          <w:p w:rsidR="00000000" w:rsidDel="00000000" w:rsidP="00000000" w:rsidRDefault="00000000" w:rsidRPr="00000000" w14:paraId="0000006C">
            <w:pPr>
              <w:widowControl w:val="0"/>
              <w:numPr>
                <w:ilvl w:val="0"/>
                <w:numId w:val="3"/>
              </w:numPr>
              <w:spacing w:line="240" w:lineRule="auto"/>
              <w:ind w:left="720" w:hanging="36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Spring Carnival (Spring 2025): ~$21,154; 350+ attendees</w:t>
            </w:r>
          </w:p>
          <w:p w:rsidR="00000000" w:rsidDel="00000000" w:rsidP="00000000" w:rsidRDefault="00000000" w:rsidRPr="00000000" w14:paraId="0000006D">
            <w:pPr>
              <w:widowControl w:val="0"/>
              <w:numPr>
                <w:ilvl w:val="0"/>
                <w:numId w:val="3"/>
              </w:numPr>
              <w:spacing w:line="240" w:lineRule="auto"/>
              <w:ind w:left="720" w:hanging="36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Create-A-Creature (Fall 2025): ~$8,719; 370+ attendees </w:t>
            </w:r>
          </w:p>
          <w:p w:rsidR="00000000" w:rsidDel="00000000" w:rsidP="00000000" w:rsidRDefault="00000000" w:rsidRPr="00000000" w14:paraId="0000006E">
            <w:pPr>
              <w:widowControl w:val="0"/>
              <w:numPr>
                <w:ilvl w:val="0"/>
                <w:numId w:val="3"/>
              </w:numPr>
              <w:spacing w:line="240" w:lineRule="auto"/>
              <w:ind w:left="720" w:hanging="36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Why2KTrivia (Fall 2025): ~$4,454; 60+ students </w:t>
            </w:r>
          </w:p>
        </w:tc>
      </w:tr>
    </w:tbl>
    <w:p w:rsidR="00000000" w:rsidDel="00000000" w:rsidP="00000000" w:rsidRDefault="00000000" w:rsidRPr="00000000" w14:paraId="0000006F">
      <w:pPr>
        <w:spacing w:line="276" w:lineRule="auto"/>
        <w:rPr>
          <w:rFonts w:ascii="Century Schoolbook" w:cs="Century Schoolbook" w:eastAsia="Century Schoolbook" w:hAnsi="Century Schoolbook"/>
          <w:highlight w:val="yellow"/>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Department: Films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2">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Existing Budget</w:t>
            </w:r>
          </w:p>
        </w:tc>
        <w:tc>
          <w:tcP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$13,874.74/ FA25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4">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Proposed Budget (with Fee) </w:t>
            </w:r>
          </w:p>
        </w:tc>
        <w:tc>
          <w:tcPr>
            <w:tcMar>
              <w:top w:w="100.0" w:type="dxa"/>
              <w:left w:w="100.0" w:type="dxa"/>
              <w:bottom w:w="100.0" w:type="dxa"/>
              <w:right w:w="100.0" w:type="dxa"/>
            </w:tcMar>
          </w:tcPr>
          <w:p w:rsidR="00000000" w:rsidDel="00000000" w:rsidP="00000000" w:rsidRDefault="00000000" w:rsidRPr="00000000" w14:paraId="00000075">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$14,000/semester (4.88% of new budget)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6">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Expanded and New Programming</w:t>
            </w:r>
          </w:p>
        </w:tc>
        <w:tc>
          <w:tcP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Allocating this money to the films department would allow for 16 movie screenings throughout the year, as well as adding snacks for our attendees. It would also allow for more collaborations with other student clubs/organizations that want to showcase their films.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8">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Example of Past Films Expenses</w:t>
            </w:r>
          </w:p>
        </w:tc>
        <w:tc>
          <w:tcPr>
            <w:tcMar>
              <w:top w:w="100.0" w:type="dxa"/>
              <w:left w:w="100.0" w:type="dxa"/>
              <w:bottom w:w="100.0" w:type="dxa"/>
              <w:right w:w="100.0" w:type="dxa"/>
            </w:tcMar>
          </w:tcPr>
          <w:p w:rsidR="00000000" w:rsidDel="00000000" w:rsidP="00000000" w:rsidRDefault="00000000" w:rsidRPr="00000000" w14:paraId="00000079">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Brokeback Mountain (Fall 2025)t: ~$3,600; ~300 attendees</w:t>
            </w:r>
          </w:p>
        </w:tc>
      </w:tr>
    </w:tbl>
    <w:p w:rsidR="00000000" w:rsidDel="00000000" w:rsidP="00000000" w:rsidRDefault="00000000" w:rsidRPr="00000000" w14:paraId="0000007A">
      <w:pPr>
        <w:spacing w:line="276" w:lineRule="auto"/>
        <w:rPr>
          <w:rFonts w:ascii="Century Schoolbook" w:cs="Century Schoolbook" w:eastAsia="Century Schoolbook" w:hAnsi="Century Schoolbook"/>
          <w:highlight w:val="yellow"/>
        </w:rPr>
      </w:pPr>
      <w:r w:rsidDel="00000000" w:rsidR="00000000" w:rsidRPr="00000000">
        <w:rPr>
          <w:rtl w:val="0"/>
        </w:rPr>
      </w:r>
    </w:p>
    <w:p w:rsidR="00000000" w:rsidDel="00000000" w:rsidP="00000000" w:rsidRDefault="00000000" w:rsidRPr="00000000" w14:paraId="0000007B">
      <w:pPr>
        <w:spacing w:line="276" w:lineRule="auto"/>
        <w:rPr>
          <w:rFonts w:ascii="Century Schoolbook" w:cs="Century Schoolbook" w:eastAsia="Century Schoolbook" w:hAnsi="Century Schoolbook"/>
          <w:highlight w:val="yellow"/>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7C">
            <w:pPr>
              <w:widowControl w:val="0"/>
              <w:spacing w:line="240"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Department: Marketing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E">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Existing Budget</w:t>
            </w:r>
          </w:p>
        </w:tc>
        <w:tc>
          <w:tcPr>
            <w:tcMar>
              <w:top w:w="100.0" w:type="dxa"/>
              <w:left w:w="100.0" w:type="dxa"/>
              <w:bottom w:w="100.0" w:type="dxa"/>
              <w:right w:w="100.0" w:type="dxa"/>
            </w:tcMar>
          </w:tcPr>
          <w:p w:rsidR="00000000" w:rsidDel="00000000" w:rsidP="00000000" w:rsidRDefault="00000000" w:rsidRPr="00000000" w14:paraId="0000007F">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$7,334.98/ FA25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0">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Proposed Budget (with Fee) </w:t>
            </w:r>
          </w:p>
        </w:tc>
        <w:tc>
          <w:tcPr>
            <w:tcMar>
              <w:top w:w="100.0" w:type="dxa"/>
              <w:left w:w="100.0" w:type="dxa"/>
              <w:bottom w:w="100.0" w:type="dxa"/>
              <w:right w:w="100.0" w:type="dxa"/>
            </w:tcMar>
          </w:tcPr>
          <w:p w:rsidR="00000000" w:rsidDel="00000000" w:rsidP="00000000" w:rsidRDefault="00000000" w:rsidRPr="00000000" w14:paraId="00000081">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$9,000/semester (3.14% of new budget)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2">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Expanded and New Programming</w:t>
            </w:r>
          </w:p>
        </w:tc>
        <w:tc>
          <w:tcPr>
            <w:tcMar>
              <w:top w:w="100.0" w:type="dxa"/>
              <w:left w:w="100.0" w:type="dxa"/>
              <w:bottom w:w="100.0" w:type="dxa"/>
              <w:right w:w="100.0" w:type="dxa"/>
            </w:tcMar>
          </w:tcPr>
          <w:p w:rsidR="00000000" w:rsidDel="00000000" w:rsidP="00000000" w:rsidRDefault="00000000" w:rsidRPr="00000000" w14:paraId="00000083">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This money would allow SUPERB to focus a significant portion of money towards paid/sponsored online advertising as a way of increasing our reach and attendance at events. Additionally it would allow for widespread printing of in-color fliers. It would also allow for distribution of free SUPERB clothing and other merch at events as a way of increasing our brand recognition and event interest on campus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4">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Examples of Past Marketing Expenses</w:t>
            </w:r>
          </w:p>
        </w:tc>
        <w:tc>
          <w:tcPr>
            <w:tcMar>
              <w:top w:w="100.0" w:type="dxa"/>
              <w:left w:w="100.0" w:type="dxa"/>
              <w:bottom w:w="100.0" w:type="dxa"/>
              <w:right w:w="100.0" w:type="dxa"/>
            </w:tcMar>
          </w:tcPr>
          <w:p w:rsidR="00000000" w:rsidDel="00000000" w:rsidP="00000000" w:rsidRDefault="00000000" w:rsidRPr="00000000" w14:paraId="00000085">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$2,012.64 thus far this semester on printing flyers/posters, $329.02 on external producing merch. </w:t>
            </w:r>
          </w:p>
        </w:tc>
      </w:tr>
    </w:tbl>
    <w:p w:rsidR="00000000" w:rsidDel="00000000" w:rsidP="00000000" w:rsidRDefault="00000000" w:rsidRPr="00000000" w14:paraId="00000086">
      <w:pPr>
        <w:spacing w:line="276" w:lineRule="auto"/>
        <w:rPr>
          <w:rFonts w:ascii="Century Schoolbook" w:cs="Century Schoolbook" w:eastAsia="Century Schoolbook" w:hAnsi="Century Schoolbook"/>
          <w:highlight w:val="yellow"/>
        </w:rPr>
      </w:pPr>
      <w:r w:rsidDel="00000000" w:rsidR="00000000" w:rsidRPr="00000000">
        <w:rPr>
          <w:rtl w:val="0"/>
        </w:rPr>
      </w:r>
    </w:p>
    <w:p w:rsidR="00000000" w:rsidDel="00000000" w:rsidP="00000000" w:rsidRDefault="00000000" w:rsidRPr="00000000" w14:paraId="00000087">
      <w:pPr>
        <w:spacing w:line="276" w:lineRule="auto"/>
        <w:rPr>
          <w:rFonts w:ascii="Century Schoolbook" w:cs="Century Schoolbook" w:eastAsia="Century Schoolbook" w:hAnsi="Century Schoolbook"/>
          <w:highlight w:val="yellow"/>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88">
            <w:pPr>
              <w:widowControl w:val="0"/>
              <w:spacing w:line="240"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Department: General Management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A">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Existing Budget</w:t>
            </w:r>
          </w:p>
        </w:tc>
        <w:tc>
          <w:tcPr>
            <w:tcMar>
              <w:top w:w="100.0" w:type="dxa"/>
              <w:left w:w="100.0" w:type="dxa"/>
              <w:bottom w:w="100.0" w:type="dxa"/>
              <w:right w:w="100.0" w:type="dxa"/>
            </w:tcMar>
          </w:tcPr>
          <w:p w:rsidR="00000000" w:rsidDel="00000000" w:rsidP="00000000" w:rsidRDefault="00000000" w:rsidRPr="00000000" w14:paraId="0000008B">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$8,816.37/ FA25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C">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Proposed Budget (with Fee) </w:t>
            </w:r>
          </w:p>
        </w:tc>
        <w:tc>
          <w:tcPr>
            <w:tcMar>
              <w:top w:w="100.0" w:type="dxa"/>
              <w:left w:w="100.0" w:type="dxa"/>
              <w:bottom w:w="100.0" w:type="dxa"/>
              <w:right w:w="100.0" w:type="dxa"/>
            </w:tcMar>
          </w:tcPr>
          <w:p w:rsidR="00000000" w:rsidDel="00000000" w:rsidP="00000000" w:rsidRDefault="00000000" w:rsidRPr="00000000" w14:paraId="0000008D">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$20,126/semester (7.02% of new budget)</w:t>
              <w:br w:type="textWrapping"/>
              <w:t xml:space="preserve">*This number includes the new budget allocated to SUPERBFEST as well; because the event will be financed and executed by the General Management Department.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E">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Expanded and New Programming</w:t>
            </w:r>
          </w:p>
        </w:tc>
        <w:tc>
          <w:tcPr>
            <w:tcMar>
              <w:top w:w="100.0" w:type="dxa"/>
              <w:left w:w="100.0" w:type="dxa"/>
              <w:bottom w:w="100.0" w:type="dxa"/>
              <w:right w:w="100.0" w:type="dxa"/>
            </w:tcMar>
          </w:tcPr>
          <w:p w:rsidR="00000000" w:rsidDel="00000000" w:rsidP="00000000" w:rsidRDefault="00000000" w:rsidRPr="00000000" w14:paraId="0000008F">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Allocating this money to our General Management Department Department would allow for the production of SUPERBFEST, an all-day on campus and entertainment festival featuring events from all of the event producing departments (Games, Sneak Previews, Movies, Comedy). Additionally, money will be allotted for collaborative events with other student organizations and ASUC Senate/Exec members as a way of bringing more attention to causes that are important to students. We are proposing allocating ~$52,000 for SUPERBFEST, ~$5,000 for the creation of a new SUPERB department/committee that hosts Public Speaking events to highlight important topics, and ~$11,000 to planning collaborative entertainment events with other student groups. </w:t>
            </w:r>
          </w:p>
        </w:tc>
      </w:tr>
    </w:tbl>
    <w:p w:rsidR="00000000" w:rsidDel="00000000" w:rsidP="00000000" w:rsidRDefault="00000000" w:rsidRPr="00000000" w14:paraId="00000090">
      <w:pPr>
        <w:spacing w:line="276" w:lineRule="auto"/>
        <w:rPr>
          <w:rFonts w:ascii="Century Schoolbook" w:cs="Century Schoolbook" w:eastAsia="Century Schoolbook" w:hAnsi="Century Schoolbook"/>
          <w:highlight w:val="yellow"/>
        </w:rPr>
      </w:pPr>
      <w:r w:rsidDel="00000000" w:rsidR="00000000" w:rsidRPr="00000000">
        <w:rPr>
          <w:rtl w:val="0"/>
        </w:rPr>
      </w:r>
    </w:p>
    <w:p w:rsidR="00000000" w:rsidDel="00000000" w:rsidP="00000000" w:rsidRDefault="00000000" w:rsidRPr="00000000" w14:paraId="00000091">
      <w:pPr>
        <w:spacing w:line="276" w:lineRule="auto"/>
        <w:rPr>
          <w:rFonts w:ascii="Century Schoolbook" w:cs="Century Schoolbook" w:eastAsia="Century Schoolbook" w:hAnsi="Century Schoolbook"/>
          <w:highlight w:val="yellow"/>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92">
            <w:pPr>
              <w:widowControl w:val="0"/>
              <w:spacing w:line="240"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Department: Photography</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4">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Existing Budget</w:t>
            </w:r>
          </w:p>
        </w:tc>
        <w:tc>
          <w:tcPr>
            <w:tcMar>
              <w:top w:w="100.0" w:type="dxa"/>
              <w:left w:w="100.0" w:type="dxa"/>
              <w:bottom w:w="100.0" w:type="dxa"/>
              <w:right w:w="100.0" w:type="dxa"/>
            </w:tcMar>
          </w:tcPr>
          <w:p w:rsidR="00000000" w:rsidDel="00000000" w:rsidP="00000000" w:rsidRDefault="00000000" w:rsidRPr="00000000" w14:paraId="00000095">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$620/ FA25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6">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Proposed Budget (with Fee) </w:t>
            </w:r>
          </w:p>
        </w:tc>
        <w:tc>
          <w:tcPr>
            <w:tcMar>
              <w:top w:w="100.0" w:type="dxa"/>
              <w:left w:w="100.0" w:type="dxa"/>
              <w:bottom w:w="100.0" w:type="dxa"/>
              <w:right w:w="100.0" w:type="dxa"/>
            </w:tcMar>
          </w:tcPr>
          <w:p w:rsidR="00000000" w:rsidDel="00000000" w:rsidP="00000000" w:rsidRDefault="00000000" w:rsidRPr="00000000" w14:paraId="00000097">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$3,000/semester (1.05% of new budget)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8">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Expanded and New Programming</w:t>
            </w:r>
          </w:p>
        </w:tc>
        <w:tc>
          <w:tcPr>
            <w:tcMar>
              <w:top w:w="100.0" w:type="dxa"/>
              <w:left w:w="100.0" w:type="dxa"/>
              <w:bottom w:w="100.0" w:type="dxa"/>
              <w:right w:w="100.0" w:type="dxa"/>
            </w:tcMar>
          </w:tcPr>
          <w:p w:rsidR="00000000" w:rsidDel="00000000" w:rsidP="00000000" w:rsidRDefault="00000000" w:rsidRPr="00000000" w14:paraId="00000099">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This money would allow Photography to upgrade their equipment and make repairs as needed. ~$3,500 would be allocated to equipment costs, as we are now creating videos for our marketing and event recaps but lack the necessary equipment. Additionally, photography would produce a photography showcase event once per year featuring the work of student photographers. The event would cost ~$1,500 to produce. </w:t>
            </w:r>
          </w:p>
        </w:tc>
      </w:tr>
    </w:tbl>
    <w:p w:rsidR="00000000" w:rsidDel="00000000" w:rsidP="00000000" w:rsidRDefault="00000000" w:rsidRPr="00000000" w14:paraId="0000009A">
      <w:pPr>
        <w:spacing w:line="276" w:lineRule="auto"/>
        <w:rPr>
          <w:rFonts w:ascii="Century Schoolbook" w:cs="Century Schoolbook" w:eastAsia="Century Schoolbook" w:hAnsi="Century Schoolbook"/>
          <w:highlight w:val="yellow"/>
        </w:rPr>
      </w:pPr>
      <w:r w:rsidDel="00000000" w:rsidR="00000000" w:rsidRPr="00000000">
        <w:rPr>
          <w:rtl w:val="0"/>
        </w:rPr>
      </w:r>
    </w:p>
    <w:p w:rsidR="00000000" w:rsidDel="00000000" w:rsidP="00000000" w:rsidRDefault="00000000" w:rsidRPr="00000000" w14:paraId="0000009B">
      <w:pPr>
        <w:spacing w:line="276" w:lineRule="auto"/>
        <w:rPr>
          <w:rFonts w:ascii="Century Schoolbook" w:cs="Century Schoolbook" w:eastAsia="Century Schoolbook" w:hAnsi="Century Schoolbook"/>
          <w:highlight w:val="yellow"/>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9C">
            <w:pPr>
              <w:widowControl w:val="0"/>
              <w:spacing w:line="240"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Department: Sneak Previews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E">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Existing Budget</w:t>
            </w:r>
          </w:p>
        </w:tc>
        <w:tc>
          <w:tcP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$1,111.89/ FA25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0">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Proposed Budget (with Fee) </w:t>
            </w:r>
          </w:p>
        </w:tc>
        <w:tc>
          <w:tcPr>
            <w:tcMar>
              <w:top w:w="100.0" w:type="dxa"/>
              <w:left w:w="100.0" w:type="dxa"/>
              <w:bottom w:w="100.0" w:type="dxa"/>
              <w:right w:w="100.0" w:type="dxa"/>
            </w:tcMar>
          </w:tcPr>
          <w:p w:rsidR="00000000" w:rsidDel="00000000" w:rsidP="00000000" w:rsidRDefault="00000000" w:rsidRPr="00000000" w14:paraId="000000A1">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$2,000/year (0.70% of new budget)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2">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Expanded and New Programming</w:t>
            </w:r>
          </w:p>
        </w:tc>
        <w:tc>
          <w:tcPr>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This money would allow Sneaks to hold at least two more screenings, with merchandise from the films and snacks for attendees. It would also allow for them to work with other companies outside of NEON and A24 where they might have to subsidize some of the costs (but they would thus have more events). </w:t>
            </w:r>
          </w:p>
        </w:tc>
      </w:tr>
    </w:tbl>
    <w:p w:rsidR="00000000" w:rsidDel="00000000" w:rsidP="00000000" w:rsidRDefault="00000000" w:rsidRPr="00000000" w14:paraId="000000A4">
      <w:pPr>
        <w:spacing w:line="276" w:lineRule="auto"/>
        <w:rPr>
          <w:rFonts w:ascii="Century Schoolbook" w:cs="Century Schoolbook" w:eastAsia="Century Schoolbook" w:hAnsi="Century Schoolbook"/>
          <w:highlight w:val="yellow"/>
        </w:rPr>
      </w:pPr>
      <w:r w:rsidDel="00000000" w:rsidR="00000000" w:rsidRPr="00000000">
        <w:rPr>
          <w:rtl w:val="0"/>
        </w:rPr>
      </w:r>
    </w:p>
    <w:p w:rsidR="00000000" w:rsidDel="00000000" w:rsidP="00000000" w:rsidRDefault="00000000" w:rsidRPr="00000000" w14:paraId="000000A5">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bCs w:val="1"/>
          <w:rtl w:val="0"/>
        </w:rPr>
        <w:t xml:space="preserve">Summary</w:t>
      </w:r>
      <w:r w:rsidDel="00000000" w:rsidR="00000000" w:rsidRPr="00000000">
        <w:rPr>
          <w:rFonts w:ascii="Century Schoolbook" w:cs="Century Schoolbook" w:eastAsia="Century Schoolbook" w:hAnsi="Century Schoolbook"/>
          <w:rtl w:val="0"/>
        </w:rPr>
        <w:t xml:space="preserve">:</w:t>
      </w:r>
    </w:p>
    <w:p w:rsidR="00000000" w:rsidDel="00000000" w:rsidP="00000000" w:rsidRDefault="00000000" w:rsidRPr="00000000" w14:paraId="000000A6">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A7">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i w:val="1"/>
          <w:iCs w:val="1"/>
          <w:rtl w:val="0"/>
        </w:rPr>
        <w:t xml:space="preserve">Figure 3 (Summary of Budget Allocations)</w:t>
      </w:r>
      <w:r w:rsidDel="00000000" w:rsidR="00000000" w:rsidRPr="00000000">
        <w:rPr>
          <w:rtl w:val="0"/>
        </w:rPr>
      </w:r>
    </w:p>
    <w:tbl>
      <w:tblPr>
        <w:tblStyle w:val="Table10"/>
        <w:tblW w:w="94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3330"/>
        <w:gridCol w:w="3900"/>
        <w:tblGridChange w:id="0">
          <w:tblGrid>
            <w:gridCol w:w="2175"/>
            <w:gridCol w:w="3330"/>
            <w:gridCol w:w="390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A8">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Department </w:t>
            </w:r>
          </w:p>
        </w:tc>
        <w:tc>
          <w:tcPr>
            <w:tcMar>
              <w:top w:w="100.0" w:type="dxa"/>
              <w:left w:w="100.0" w:type="dxa"/>
              <w:bottom w:w="100.0" w:type="dxa"/>
              <w:right w:w="100.0" w:type="dxa"/>
            </w:tcMar>
          </w:tcPr>
          <w:p w:rsidR="00000000" w:rsidDel="00000000" w:rsidP="00000000" w:rsidRDefault="00000000" w:rsidRPr="00000000" w14:paraId="000000A9">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Current Semesterly Funding </w:t>
            </w:r>
          </w:p>
        </w:tc>
        <w:tc>
          <w:tcPr>
            <w:tcMar>
              <w:top w:w="100.0" w:type="dxa"/>
              <w:left w:w="100.0" w:type="dxa"/>
              <w:bottom w:w="100.0" w:type="dxa"/>
              <w:right w:w="100.0" w:type="dxa"/>
            </w:tcMar>
          </w:tcPr>
          <w:p w:rsidR="00000000" w:rsidDel="00000000" w:rsidP="00000000" w:rsidRDefault="00000000" w:rsidRPr="00000000" w14:paraId="000000AA">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AMP Initiative Semesterly Funding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B">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Concerts</w:t>
            </w:r>
          </w:p>
        </w:tc>
        <w:tc>
          <w:tcPr>
            <w:tcMar>
              <w:top w:w="100.0" w:type="dxa"/>
              <w:left w:w="100.0" w:type="dxa"/>
              <w:bottom w:w="100.0" w:type="dxa"/>
              <w:right w:w="100.0" w:type="dxa"/>
            </w:tcMar>
          </w:tcPr>
          <w:p w:rsidR="00000000" w:rsidDel="00000000" w:rsidP="00000000" w:rsidRDefault="00000000" w:rsidRPr="00000000" w14:paraId="000000AC">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$82,000</w:t>
            </w:r>
          </w:p>
        </w:tc>
        <w:tc>
          <w:tcPr>
            <w:tcMar>
              <w:top w:w="100.0" w:type="dxa"/>
              <w:left w:w="100.0" w:type="dxa"/>
              <w:bottom w:w="100.0" w:type="dxa"/>
              <w:right w:w="100.0" w:type="dxa"/>
            </w:tcMar>
          </w:tcPr>
          <w:p w:rsidR="00000000" w:rsidDel="00000000" w:rsidP="00000000" w:rsidRDefault="00000000" w:rsidRPr="00000000" w14:paraId="000000AD">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$160,000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E">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Sneaks</w:t>
            </w:r>
          </w:p>
        </w:tc>
        <w:tc>
          <w:tcPr>
            <w:tcMar>
              <w:top w:w="100.0" w:type="dxa"/>
              <w:left w:w="100.0" w:type="dxa"/>
              <w:bottom w:w="100.0" w:type="dxa"/>
              <w:right w:w="100.0" w:type="dxa"/>
            </w:tcMar>
          </w:tcPr>
          <w:p w:rsidR="00000000" w:rsidDel="00000000" w:rsidP="00000000" w:rsidRDefault="00000000" w:rsidRPr="00000000" w14:paraId="000000AF">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$1,111.89</w:t>
            </w:r>
          </w:p>
        </w:tc>
        <w:tc>
          <w:tcPr>
            <w:tcMar>
              <w:top w:w="100.0" w:type="dxa"/>
              <w:left w:w="100.0" w:type="dxa"/>
              <w:bottom w:w="100.0" w:type="dxa"/>
              <w:right w:w="100.0" w:type="dxa"/>
            </w:tcMar>
          </w:tcPr>
          <w:p w:rsidR="00000000" w:rsidDel="00000000" w:rsidP="00000000" w:rsidRDefault="00000000" w:rsidRPr="00000000" w14:paraId="000000B0">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$2,000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1">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Films</w:t>
            </w:r>
          </w:p>
        </w:tc>
        <w:tc>
          <w:tcPr>
            <w:tcMar>
              <w:top w:w="100.0" w:type="dxa"/>
              <w:left w:w="100.0" w:type="dxa"/>
              <w:bottom w:w="100.0" w:type="dxa"/>
              <w:right w:w="100.0" w:type="dxa"/>
            </w:tcMar>
          </w:tcPr>
          <w:p w:rsidR="00000000" w:rsidDel="00000000" w:rsidP="00000000" w:rsidRDefault="00000000" w:rsidRPr="00000000" w14:paraId="000000B2">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$13,874.74</w:t>
            </w:r>
          </w:p>
        </w:tc>
        <w:tc>
          <w:tcPr>
            <w:tcMar>
              <w:top w:w="100.0" w:type="dxa"/>
              <w:left w:w="100.0" w:type="dxa"/>
              <w:bottom w:w="100.0" w:type="dxa"/>
              <w:right w:w="100.0" w:type="dxa"/>
            </w:tcMar>
          </w:tcPr>
          <w:p w:rsidR="00000000" w:rsidDel="00000000" w:rsidP="00000000" w:rsidRDefault="00000000" w:rsidRPr="00000000" w14:paraId="000000B3">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$14,000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4">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Games</w:t>
            </w:r>
          </w:p>
        </w:tc>
        <w:tc>
          <w:tcPr>
            <w:tcMar>
              <w:top w:w="100.0" w:type="dxa"/>
              <w:left w:w="100.0" w:type="dxa"/>
              <w:bottom w:w="100.0" w:type="dxa"/>
              <w:right w:w="100.0" w:type="dxa"/>
            </w:tcMar>
          </w:tcPr>
          <w:p w:rsidR="00000000" w:rsidDel="00000000" w:rsidP="00000000" w:rsidRDefault="00000000" w:rsidRPr="00000000" w14:paraId="000000B5">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$24,300</w:t>
            </w:r>
          </w:p>
        </w:tc>
        <w:tc>
          <w:tcPr>
            <w:tcMar>
              <w:top w:w="100.0" w:type="dxa"/>
              <w:left w:w="100.0" w:type="dxa"/>
              <w:bottom w:w="100.0" w:type="dxa"/>
              <w:right w:w="100.0" w:type="dxa"/>
            </w:tcMar>
          </w:tcPr>
          <w:p w:rsidR="00000000" w:rsidDel="00000000" w:rsidP="00000000" w:rsidRDefault="00000000" w:rsidRPr="00000000" w14:paraId="000000B6">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$25,000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7">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Comedy</w:t>
            </w:r>
          </w:p>
        </w:tc>
        <w:tc>
          <w:tcPr>
            <w:tcMar>
              <w:top w:w="100.0" w:type="dxa"/>
              <w:left w:w="100.0" w:type="dxa"/>
              <w:bottom w:w="100.0" w:type="dxa"/>
              <w:right w:w="100.0" w:type="dxa"/>
            </w:tcMar>
          </w:tcPr>
          <w:p w:rsidR="00000000" w:rsidDel="00000000" w:rsidP="00000000" w:rsidRDefault="00000000" w:rsidRPr="00000000" w14:paraId="000000B8">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$45,402</w:t>
            </w:r>
          </w:p>
        </w:tc>
        <w:tc>
          <w:tcPr>
            <w:tcMar>
              <w:top w:w="100.0" w:type="dxa"/>
              <w:left w:w="100.0" w:type="dxa"/>
              <w:bottom w:w="100.0" w:type="dxa"/>
              <w:right w:w="100.0" w:type="dxa"/>
            </w:tcMar>
          </w:tcPr>
          <w:p w:rsidR="00000000" w:rsidDel="00000000" w:rsidP="00000000" w:rsidRDefault="00000000" w:rsidRPr="00000000" w14:paraId="000000B9">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$50,000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A">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Art &amp; Design</w:t>
            </w:r>
          </w:p>
        </w:tc>
        <w:tc>
          <w:tcPr>
            <w:tcMar>
              <w:top w:w="100.0" w:type="dxa"/>
              <w:left w:w="100.0" w:type="dxa"/>
              <w:bottom w:w="100.0" w:type="dxa"/>
              <w:right w:w="100.0" w:type="dxa"/>
            </w:tcMar>
          </w:tcPr>
          <w:p w:rsidR="00000000" w:rsidDel="00000000" w:rsidP="00000000" w:rsidRDefault="00000000" w:rsidRPr="00000000" w14:paraId="000000BB">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$2,570</w:t>
            </w:r>
          </w:p>
        </w:tc>
        <w:tc>
          <w:tcPr>
            <w:tcMar>
              <w:top w:w="100.0" w:type="dxa"/>
              <w:left w:w="100.0" w:type="dxa"/>
              <w:bottom w:w="100.0" w:type="dxa"/>
              <w:right w:w="100.0" w:type="dxa"/>
            </w:tcMar>
          </w:tcPr>
          <w:p w:rsidR="00000000" w:rsidDel="00000000" w:rsidP="00000000" w:rsidRDefault="00000000" w:rsidRPr="00000000" w14:paraId="000000BC">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$4,000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D">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Marketing</w:t>
            </w:r>
          </w:p>
        </w:tc>
        <w:tc>
          <w:tcPr>
            <w:tcMar>
              <w:top w:w="100.0" w:type="dxa"/>
              <w:left w:w="100.0" w:type="dxa"/>
              <w:bottom w:w="100.0" w:type="dxa"/>
              <w:right w:w="100.0" w:type="dxa"/>
            </w:tcMar>
          </w:tcPr>
          <w:p w:rsidR="00000000" w:rsidDel="00000000" w:rsidP="00000000" w:rsidRDefault="00000000" w:rsidRPr="00000000" w14:paraId="000000BE">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$7,334.98</w:t>
            </w:r>
          </w:p>
        </w:tc>
        <w:tc>
          <w:tcPr>
            <w:tcMar>
              <w:top w:w="100.0" w:type="dxa"/>
              <w:left w:w="100.0" w:type="dxa"/>
              <w:bottom w:w="100.0" w:type="dxa"/>
              <w:right w:w="100.0" w:type="dxa"/>
            </w:tcMar>
          </w:tcPr>
          <w:p w:rsidR="00000000" w:rsidDel="00000000" w:rsidP="00000000" w:rsidRDefault="00000000" w:rsidRPr="00000000" w14:paraId="000000BF">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$9,000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0">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Photo</w:t>
            </w:r>
          </w:p>
        </w:tc>
        <w:tc>
          <w:tcPr>
            <w:tcMar>
              <w:top w:w="100.0" w:type="dxa"/>
              <w:left w:w="100.0" w:type="dxa"/>
              <w:bottom w:w="100.0" w:type="dxa"/>
              <w:right w:w="100.0" w:type="dxa"/>
            </w:tcMar>
          </w:tcPr>
          <w:p w:rsidR="00000000" w:rsidDel="00000000" w:rsidP="00000000" w:rsidRDefault="00000000" w:rsidRPr="00000000" w14:paraId="000000C1">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$620</w:t>
            </w:r>
          </w:p>
        </w:tc>
        <w:tc>
          <w:tcPr>
            <w:tcMar>
              <w:top w:w="100.0" w:type="dxa"/>
              <w:left w:w="100.0" w:type="dxa"/>
              <w:bottom w:w="100.0" w:type="dxa"/>
              <w:right w:w="100.0" w:type="dxa"/>
            </w:tcMar>
          </w:tcPr>
          <w:p w:rsidR="00000000" w:rsidDel="00000000" w:rsidP="00000000" w:rsidRDefault="00000000" w:rsidRPr="00000000" w14:paraId="000000C2">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$3,000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3">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Stipends (Comes from summer AMP rollover, which currently GM uses)</w:t>
            </w:r>
          </w:p>
        </w:tc>
        <w:tc>
          <w:tcPr>
            <w:tcMar>
              <w:top w:w="100.0" w:type="dxa"/>
              <w:left w:w="100.0" w:type="dxa"/>
              <w:bottom w:w="100.0" w:type="dxa"/>
              <w:right w:w="100.0" w:type="dxa"/>
            </w:tcMar>
          </w:tcPr>
          <w:p w:rsidR="00000000" w:rsidDel="00000000" w:rsidP="00000000" w:rsidRDefault="00000000" w:rsidRPr="00000000" w14:paraId="000000C4">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$18,000</w:t>
            </w:r>
          </w:p>
        </w:tc>
        <w:tc>
          <w:tcPr>
            <w:tcMar>
              <w:top w:w="100.0" w:type="dxa"/>
              <w:left w:w="100.0" w:type="dxa"/>
              <w:bottom w:w="100.0" w:type="dxa"/>
              <w:right w:w="100.0" w:type="dxa"/>
            </w:tcMar>
          </w:tcPr>
          <w:p w:rsidR="00000000" w:rsidDel="00000000" w:rsidP="00000000" w:rsidRDefault="00000000" w:rsidRPr="00000000" w14:paraId="000000C5">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$18,000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6">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General Management</w:t>
            </w:r>
          </w:p>
        </w:tc>
        <w:tc>
          <w:tcPr>
            <w:tcMar>
              <w:top w:w="100.0" w:type="dxa"/>
              <w:left w:w="100.0" w:type="dxa"/>
              <w:bottom w:w="100.0" w:type="dxa"/>
              <w:right w:w="100.0" w:type="dxa"/>
            </w:tcMar>
          </w:tcPr>
          <w:p w:rsidR="00000000" w:rsidDel="00000000" w:rsidP="00000000" w:rsidRDefault="00000000" w:rsidRPr="00000000" w14:paraId="000000C7">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$8,816.37</w:t>
            </w:r>
          </w:p>
        </w:tc>
        <w:tc>
          <w:tcPr>
            <w:tcMar>
              <w:top w:w="100.0" w:type="dxa"/>
              <w:left w:w="100.0" w:type="dxa"/>
              <w:bottom w:w="100.0" w:type="dxa"/>
              <w:right w:w="100.0" w:type="dxa"/>
            </w:tcMar>
          </w:tcPr>
          <w:p w:rsidR="00000000" w:rsidDel="00000000" w:rsidP="00000000" w:rsidRDefault="00000000" w:rsidRPr="00000000" w14:paraId="000000C8">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$20,126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9">
            <w:pPr>
              <w:widowControl w:val="0"/>
              <w:spacing w:line="240"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Total</w:t>
            </w:r>
          </w:p>
        </w:tc>
        <w:tc>
          <w:tcPr>
            <w:tcMar>
              <w:top w:w="100.0" w:type="dxa"/>
              <w:left w:w="100.0" w:type="dxa"/>
              <w:bottom w:w="100.0" w:type="dxa"/>
              <w:right w:w="100.0" w:type="dxa"/>
            </w:tcMar>
          </w:tcPr>
          <w:p w:rsidR="00000000" w:rsidDel="00000000" w:rsidP="00000000" w:rsidRDefault="00000000" w:rsidRPr="00000000" w14:paraId="000000CA">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$186,029.98 (+18k from summer AMP for Stipends)</w:t>
            </w:r>
          </w:p>
        </w:tc>
        <w:tc>
          <w:tcPr>
            <w:tcMar>
              <w:top w:w="100.0" w:type="dxa"/>
              <w:left w:w="100.0" w:type="dxa"/>
              <w:bottom w:w="100.0" w:type="dxa"/>
              <w:right w:w="100.0" w:type="dxa"/>
            </w:tcMar>
          </w:tcPr>
          <w:p w:rsidR="00000000" w:rsidDel="00000000" w:rsidP="00000000" w:rsidRDefault="00000000" w:rsidRPr="00000000" w14:paraId="000000CB">
            <w:pPr>
              <w:widowControl w:val="0"/>
              <w:spacing w:line="240" w:lineRule="auto"/>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$286,607 (+18k from summer AMP for Stipends) </w:t>
            </w:r>
          </w:p>
        </w:tc>
      </w:tr>
    </w:tbl>
    <w:p w:rsidR="00000000" w:rsidDel="00000000" w:rsidP="00000000" w:rsidRDefault="00000000" w:rsidRPr="00000000" w14:paraId="000000CC">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CD">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CE">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CF">
      <w:pPr>
        <w:spacing w:line="276"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VIII. </w:t>
        <w:tab/>
        <w:t xml:space="preserve">Inflation Adjustment and Sunset</w:t>
      </w:r>
    </w:p>
    <w:p w:rsidR="00000000" w:rsidDel="00000000" w:rsidP="00000000" w:rsidRDefault="00000000" w:rsidRPr="00000000" w14:paraId="000000D0">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D1">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increase to the ASUC Fee will be adjusted for inflation annually starting with the academic year 2027-2028 using the prior year’s February SF-CPI measurement. Therefore, the fee will be pegged to the inflation rate and adjusted accordingly during the 10-year term of the fee. If the fee is not extended by Spring 2036, the fee will be reduced accordingly, inclusive of all CPI adjustments.</w:t>
      </w:r>
    </w:p>
    <w:p w:rsidR="00000000" w:rsidDel="00000000" w:rsidP="00000000" w:rsidRDefault="00000000" w:rsidRPr="00000000" w14:paraId="000000D2">
      <w:pPr>
        <w:spacing w:line="276" w:lineRule="auto"/>
        <w:ind w:firstLine="720"/>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D3">
      <w:pPr>
        <w:spacing w:line="276" w:lineRule="auto"/>
        <w:ind w:left="720" w:firstLine="0"/>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D4">
      <w:pPr>
        <w:spacing w:line="276"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IX. </w:t>
        <w:tab/>
        <w:t xml:space="preserve">Ballot Language</w:t>
      </w:r>
    </w:p>
    <w:p w:rsidR="00000000" w:rsidDel="00000000" w:rsidP="00000000" w:rsidRDefault="00000000" w:rsidRPr="00000000" w14:paraId="000000D5">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D6">
      <w:pPr>
        <w:spacing w:line="276" w:lineRule="auto"/>
        <w:ind w:firstLine="72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AMP Initiative is an ASUC-led referendum created to finance ASUC SUPERB, UC Berkeley’s programming, entertainment, and recreation board, by increasing the ASUC Fee by $8 per undergraduate student per semester. This ASUC program strives to provide undergraduate students with opportunities to engage in a positive academic and social-life balance through entertainment, including (but not limited to) concerts, guest speakers, movie screenings, and comedy events. The AMP Initiative seeks to enhance both the student life and culture of UC Berkeley by maximizing ASUC SUPERB’s capacity to provide the broader campus community with entertainment and exposure to the arts. The increase will not apply to summer session students who will continue to be subject to a $3.00 ASUC fee. Should the ASUC Fee be increased by $8.00 per undergraduate student to from $34.00 to $42.00 per semester, in order to provide </w:t>
      </w:r>
      <w:r w:rsidDel="00000000" w:rsidR="00000000" w:rsidRPr="00000000">
        <w:rPr>
          <w:rtl w:val="0"/>
        </w:rPr>
        <w:t xml:space="preserve">     </w:t>
      </w:r>
      <w:r w:rsidDel="00000000" w:rsidR="00000000" w:rsidRPr="00000000">
        <w:rPr>
          <w:rFonts w:ascii="Century Schoolbook" w:cs="Century Schoolbook" w:eastAsia="Century Schoolbook" w:hAnsi="Century Schoolbook"/>
          <w:rtl w:val="0"/>
        </w:rPr>
        <w:t xml:space="preserve">one-third </w:t>
      </w:r>
      <w:r w:rsidDel="00000000" w:rsidR="00000000" w:rsidRPr="00000000">
        <w:rPr>
          <w:rtl w:val="0"/>
        </w:rPr>
        <w:t xml:space="preserve">     </w:t>
      </w:r>
      <w:r w:rsidDel="00000000" w:rsidR="00000000" w:rsidRPr="00000000">
        <w:rPr>
          <w:rFonts w:ascii="Century Schoolbook" w:cs="Century Schoolbook" w:eastAsia="Century Schoolbook" w:hAnsi="Century Schoolbook"/>
          <w:rtl w:val="0"/>
        </w:rPr>
        <w:t xml:space="preserve">of the increase going toward financial aid, $1.00 of the increase going directly to Berkeley Student Media, and the remainder of the increase going directly to ASUC SUPERB </w:t>
      </w:r>
      <w:r w:rsidDel="00000000" w:rsidR="00000000" w:rsidRPr="00000000">
        <w:rPr>
          <w:rtl w:val="0"/>
        </w:rPr>
        <w:t xml:space="preserve">     </w:t>
      </w:r>
      <w:r w:rsidDel="00000000" w:rsidR="00000000" w:rsidRPr="00000000">
        <w:rPr>
          <w:rFonts w:ascii="Century Schoolbook" w:cs="Century Schoolbook" w:eastAsia="Century Schoolbook" w:hAnsi="Century Schoolbook"/>
          <w:rtl w:val="0"/>
        </w:rPr>
        <w:t xml:space="preserve">starting with the 2026-</w:t>
      </w:r>
      <w:r w:rsidDel="00000000" w:rsidR="00000000" w:rsidRPr="00000000">
        <w:rPr>
          <w:rtl w:val="0"/>
        </w:rPr>
        <w:t xml:space="preserve">     </w:t>
      </w:r>
      <w:r w:rsidDel="00000000" w:rsidR="00000000" w:rsidRPr="00000000">
        <w:rPr>
          <w:rFonts w:ascii="Century Schoolbook" w:cs="Century Schoolbook" w:eastAsia="Century Schoolbook" w:hAnsi="Century Schoolbook"/>
          <w:rtl w:val="0"/>
        </w:rPr>
        <w:t xml:space="preserve">27 school year?</w:t>
      </w:r>
    </w:p>
    <w:p w:rsidR="00000000" w:rsidDel="00000000" w:rsidP="00000000" w:rsidRDefault="00000000" w:rsidRPr="00000000" w14:paraId="000000D7">
      <w:pPr>
        <w:spacing w:line="276" w:lineRule="auto"/>
        <w:ind w:firstLine="720"/>
        <w:rPr>
          <w:rFonts w:ascii="Century Schoolbook" w:cs="Century Schoolbook" w:eastAsia="Century Schoolbook" w:hAnsi="Century Schoolbook"/>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D8">
      <w:pPr>
        <w:spacing w:line="276" w:lineRule="auto"/>
        <w:ind w:firstLine="720"/>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D9">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DA">
      <w:pPr>
        <w:spacing w:line="276" w:lineRule="auto"/>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rtl w:val="0"/>
        </w:rPr>
        <w:t xml:space="preserve">VIV. Appendices</w:t>
      </w:r>
    </w:p>
    <w:p w:rsidR="00000000" w:rsidDel="00000000" w:rsidP="00000000" w:rsidRDefault="00000000" w:rsidRPr="00000000" w14:paraId="000000DB">
      <w:pPr>
        <w:spacing w:line="276" w:lineRule="auto"/>
        <w:rPr>
          <w:rFonts w:ascii="Century Schoolbook" w:cs="Century Schoolbook" w:eastAsia="Century Schoolbook" w:hAnsi="Century Schoolbook"/>
          <w:b w:val="1"/>
          <w:bCs w:val="1"/>
        </w:rPr>
      </w:pPr>
      <w:r w:rsidDel="00000000" w:rsidR="00000000" w:rsidRPr="00000000">
        <w:rPr>
          <w:rtl w:val="0"/>
        </w:rPr>
      </w:r>
    </w:p>
    <w:p w:rsidR="00000000" w:rsidDel="00000000" w:rsidP="00000000" w:rsidRDefault="00000000" w:rsidRPr="00000000" w14:paraId="000000DC">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Senate Resolution No. 2018/2019-069</w:t>
      </w:r>
    </w:p>
    <w:p w:rsidR="00000000" w:rsidDel="00000000" w:rsidP="00000000" w:rsidRDefault="00000000" w:rsidRPr="00000000" w14:paraId="000000DD">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In Support of the Arts, Music, &amp; Programming (AMP) Initiative</w:t>
      </w:r>
    </w:p>
    <w:p w:rsidR="00000000" w:rsidDel="00000000" w:rsidP="00000000" w:rsidRDefault="00000000" w:rsidRPr="00000000" w14:paraId="000000DE">
      <w:pPr>
        <w:spacing w:line="276" w:lineRule="auto"/>
        <w:rPr>
          <w:rFonts w:ascii="Century Schoolbook" w:cs="Century Schoolbook" w:eastAsia="Century Schoolbook" w:hAnsi="Century Schoolbook"/>
        </w:rPr>
      </w:pPr>
      <w:hyperlink r:id="rId8">
        <w:r w:rsidDel="00000000" w:rsidR="00000000" w:rsidRPr="00000000">
          <w:rPr>
            <w:rFonts w:ascii="Century Schoolbook" w:cs="Century Schoolbook" w:eastAsia="Century Schoolbook" w:hAnsi="Century Schoolbook"/>
            <w:color w:val="1155cc"/>
            <w:u w:val="single"/>
            <w:rtl w:val="0"/>
          </w:rPr>
          <w:t xml:space="preserve">https://docs.google.com/document/d/1nzEkpTqHSRLyYa9UoUhLq9hzFlIW_Y5Z5AqIpKhPzmg/edit?tab=t.0</w:t>
        </w:r>
      </w:hyperlink>
      <w:r w:rsidDel="00000000" w:rsidR="00000000" w:rsidRPr="00000000">
        <w:rPr>
          <w:rtl w:val="0"/>
        </w:rPr>
      </w:r>
    </w:p>
    <w:p w:rsidR="00000000" w:rsidDel="00000000" w:rsidP="00000000" w:rsidRDefault="00000000" w:rsidRPr="00000000" w14:paraId="000000DF">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E0">
      <w:pPr>
        <w:spacing w:line="276" w:lineRule="auto"/>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ASUC-Graduate Assembly Memorandum of Understanding</w:t>
      </w:r>
    </w:p>
    <w:p w:rsidR="00000000" w:rsidDel="00000000" w:rsidP="00000000" w:rsidRDefault="00000000" w:rsidRPr="00000000" w14:paraId="000000E1">
      <w:pPr>
        <w:spacing w:line="276" w:lineRule="auto"/>
        <w:rPr>
          <w:rFonts w:ascii="Century Schoolbook" w:cs="Century Schoolbook" w:eastAsia="Century Schoolbook" w:hAnsi="Century Schoolbook"/>
        </w:rPr>
      </w:pPr>
      <w:hyperlink r:id="rId9">
        <w:r w:rsidDel="00000000" w:rsidR="00000000" w:rsidRPr="00000000">
          <w:rPr>
            <w:rFonts w:ascii="Century Schoolbook" w:cs="Century Schoolbook" w:eastAsia="Century Schoolbook" w:hAnsi="Century Schoolbook"/>
            <w:color w:val="1155cc"/>
            <w:u w:val="single"/>
            <w:rtl w:val="0"/>
          </w:rPr>
          <w:t xml:space="preserve">https://ga.berkeley.edu/for-delegates/governing-documents/</w:t>
        </w:r>
      </w:hyperlink>
      <w:r w:rsidDel="00000000" w:rsidR="00000000" w:rsidRPr="00000000">
        <w:rPr>
          <w:rtl w:val="0"/>
        </w:rPr>
      </w:r>
    </w:p>
    <w:p w:rsidR="00000000" w:rsidDel="00000000" w:rsidP="00000000" w:rsidRDefault="00000000" w:rsidRPr="00000000" w14:paraId="000000E2">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E3">
      <w:pPr>
        <w:spacing w:line="276" w:lineRule="auto"/>
        <w:rPr>
          <w:rFonts w:ascii="Century Schoolbook" w:cs="Century Schoolbook" w:eastAsia="Century Schoolbook" w:hAnsi="Century Schoolbook"/>
        </w:rPr>
      </w:pPr>
      <w:hyperlink r:id="rId10">
        <w:r w:rsidDel="00000000" w:rsidR="00000000" w:rsidRPr="00000000">
          <w:rPr>
            <w:rFonts w:ascii="Century Schoolbook" w:cs="Century Schoolbook" w:eastAsia="Century Schoolbook" w:hAnsi="Century Schoolbook"/>
            <w:color w:val="1155cc"/>
            <w:u w:val="single"/>
            <w:rtl w:val="0"/>
          </w:rPr>
          <w:t xml:space="preserve">https://docs.google.com/document/d/1fTUlVzPcqyo3-8PdkAqMJ9oGT-qtxCnUQtF3TBGlDoM/edit?tab=t.0</w:t>
        </w:r>
      </w:hyperlink>
      <w:r w:rsidDel="00000000" w:rsidR="00000000" w:rsidRPr="00000000">
        <w:rPr>
          <w:rtl w:val="0"/>
        </w:rPr>
      </w:r>
    </w:p>
    <w:p w:rsidR="00000000" w:rsidDel="00000000" w:rsidP="00000000" w:rsidRDefault="00000000" w:rsidRPr="00000000" w14:paraId="000000E4">
      <w:pPr>
        <w:spacing w:line="276" w:lineRule="auto"/>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E5">
      <w:pPr>
        <w:pageBreakBefore w:val="0"/>
        <w:widowControl w:val="0"/>
        <w:spacing w:after="200" w:line="240" w:lineRule="auto"/>
        <w:ind w:firstLine="720"/>
        <w:rPr>
          <w:rFonts w:ascii="Cambria" w:cs="Cambria" w:eastAsia="Cambria" w:hAnsi="Cambria"/>
        </w:rPr>
      </w:pPr>
      <w:bookmarkStart w:colFirst="0" w:colLast="0" w:name="_heading=h.1p9g82vluxfx" w:id="7"/>
      <w:bookmarkEnd w:id="7"/>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E7">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2025/2026-81</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ocs.google.com/document/d/1fTUlVzPcqyo3-8PdkAqMJ9oGT-qtxCnUQtF3TBGlDoM/edit?tab=t.0" TargetMode="External"/><Relationship Id="rId9" Type="http://schemas.openxmlformats.org/officeDocument/2006/relationships/hyperlink" Target="https://ga.berkeley.edu/for-delegates/governing-documen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ocs.google.com/document/d/1nzEkpTqHSRLyYa9UoUhLq9hzFlIW_Y5Z5AqIpKhPzmg/edit?tab=t.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TItlgPYZCimZHGeaHFaM2OwBAg==">CgMxLjAyDmguYXh4aG13dHlkdmN0Mg5oLnR2enl3YWg0aHNidzIOaC52Z2JqMjJraTVwZnIyDmgudDJ0a21xYmx5YmljMg5oLnUyOXo1eGh5dTlsYzIOaC5icXliaTRiOGc4a2kyDmgub2dpMXR0Z2oxb3o5Mg5oLjFwOWc4MnZsdXhmeDgAciExc0hNbTlra24xdVluZDVOalZrZXQzMlJOUy1SNXF3WmQ=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